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76A" w:rsidRDefault="000C776A" w:rsidP="000C776A">
      <w:pPr>
        <w:jc w:val="center"/>
        <w:rPr>
          <w:b/>
          <w:sz w:val="24"/>
          <w:szCs w:val="24"/>
          <w:u w:val="single"/>
        </w:rPr>
      </w:pPr>
    </w:p>
    <w:p w:rsidR="000C776A" w:rsidRDefault="000C776A" w:rsidP="000C776A">
      <w:pPr>
        <w:jc w:val="center"/>
        <w:rPr>
          <w:b/>
          <w:sz w:val="24"/>
          <w:szCs w:val="24"/>
          <w:u w:val="single"/>
        </w:rPr>
      </w:pPr>
    </w:p>
    <w:p w:rsidR="000C776A" w:rsidRPr="0096522F" w:rsidRDefault="000C776A" w:rsidP="000C776A">
      <w:pPr>
        <w:jc w:val="center"/>
        <w:rPr>
          <w:b/>
          <w:sz w:val="24"/>
          <w:szCs w:val="24"/>
          <w:u w:val="single"/>
        </w:rPr>
      </w:pPr>
      <w:r w:rsidRPr="0096522F">
        <w:rPr>
          <w:b/>
          <w:sz w:val="24"/>
          <w:szCs w:val="24"/>
          <w:u w:val="single"/>
        </w:rPr>
        <w:t>West Yorkshire Liaison &amp; Diversion Learning Disability and Autism Pathway &amp; Rationale</w:t>
      </w:r>
    </w:p>
    <w:p w:rsidR="000C776A" w:rsidRDefault="000C776A" w:rsidP="000C776A">
      <w:pPr>
        <w:pStyle w:val="NormalWeb"/>
        <w:shd w:val="clear" w:color="auto" w:fill="FFFFFF"/>
        <w:spacing w:after="0"/>
        <w:rPr>
          <w:rFonts w:asciiTheme="minorHAnsi" w:hAnsiTheme="minorHAnsi"/>
          <w:color w:val="000000" w:themeColor="text1"/>
        </w:rPr>
      </w:pPr>
    </w:p>
    <w:p w:rsidR="003C59E4" w:rsidRDefault="003C59E4" w:rsidP="000C776A">
      <w:pPr>
        <w:pStyle w:val="NormalWeb"/>
        <w:shd w:val="clear" w:color="auto" w:fill="FFFFFF"/>
        <w:spacing w:after="0"/>
        <w:rPr>
          <w:rFonts w:asciiTheme="minorHAnsi" w:hAnsiTheme="minorHAnsi"/>
          <w:color w:val="000000" w:themeColor="text1"/>
        </w:rPr>
      </w:pPr>
    </w:p>
    <w:p w:rsidR="000C776A" w:rsidRPr="0065113D" w:rsidRDefault="000C776A" w:rsidP="000C776A">
      <w:pPr>
        <w:pStyle w:val="NormalWeb"/>
        <w:shd w:val="clear" w:color="auto" w:fill="FFFFFF"/>
        <w:spacing w:after="0"/>
        <w:rPr>
          <w:rFonts w:asciiTheme="minorHAnsi" w:hAnsiTheme="minorHAnsi" w:cs="Arial"/>
          <w:lang w:val="en"/>
        </w:rPr>
      </w:pPr>
      <w:r w:rsidRPr="0096522F">
        <w:rPr>
          <w:rFonts w:asciiTheme="minorHAnsi" w:hAnsiTheme="minorHAnsi"/>
          <w:color w:val="000000" w:themeColor="text1"/>
        </w:rPr>
        <w:t>Learning disability and Autistic Spectrum Disorder are completely separate and different diagnoses:</w:t>
      </w:r>
      <w:r w:rsidRPr="0096522F">
        <w:rPr>
          <w:rFonts w:asciiTheme="minorHAnsi" w:hAnsiTheme="minorHAnsi"/>
          <w:color w:val="000000" w:themeColor="text1"/>
        </w:rPr>
        <w:br/>
      </w:r>
      <w:r w:rsidRPr="0096522F">
        <w:rPr>
          <w:rFonts w:asciiTheme="minorHAnsi" w:hAnsiTheme="minorHAnsi"/>
          <w:color w:val="000000" w:themeColor="text1"/>
        </w:rPr>
        <w:br/>
      </w:r>
      <w:r w:rsidRPr="0065113D">
        <w:rPr>
          <w:rFonts w:asciiTheme="minorHAnsi" w:hAnsiTheme="minorHAnsi"/>
          <w:b/>
          <w:u w:val="single"/>
        </w:rPr>
        <w:t>Learning Disability</w:t>
      </w:r>
      <w:r w:rsidRPr="0065113D">
        <w:rPr>
          <w:rFonts w:asciiTheme="minorHAnsi" w:hAnsiTheme="minorHAnsi"/>
        </w:rPr>
        <w:t xml:space="preserve">: </w:t>
      </w:r>
      <w:r w:rsidRPr="0065113D">
        <w:rPr>
          <w:rFonts w:asciiTheme="minorHAnsi" w:hAnsiTheme="minorHAnsi" w:cs="Arial"/>
          <w:lang w:val="en"/>
        </w:rPr>
        <w:t xml:space="preserve">is a reduced intellectual ability and difficulty with everyday activities – for example household tasks, </w:t>
      </w:r>
      <w:proofErr w:type="spellStart"/>
      <w:r w:rsidRPr="0065113D">
        <w:rPr>
          <w:rFonts w:asciiTheme="minorHAnsi" w:hAnsiTheme="minorHAnsi" w:cs="Arial"/>
          <w:lang w:val="en"/>
        </w:rPr>
        <w:t>socialising</w:t>
      </w:r>
      <w:proofErr w:type="spellEnd"/>
      <w:r w:rsidRPr="0065113D">
        <w:rPr>
          <w:rFonts w:asciiTheme="minorHAnsi" w:hAnsiTheme="minorHAnsi" w:cs="Arial"/>
          <w:lang w:val="en"/>
        </w:rPr>
        <w:t xml:space="preserve"> or managing money – which affects someone for their whole life. People with a learning disability tend to take longer to learn and may need support to develop new skills, understand complicated information and interact with other people. The level of support someone needs depends on the individual. For example, someone with a mild learning disability may only need support with things like getting a job. However, someone with a severe or profound learning disability may need full</w:t>
      </w:r>
      <w:r w:rsidRPr="0065113D">
        <w:rPr>
          <w:rFonts w:asciiTheme="minorHAnsi" w:hAnsiTheme="minorHAnsi" w:cs="Arial"/>
          <w:lang w:val="en"/>
        </w:rPr>
        <w:softHyphen/>
        <w:t xml:space="preserve">time care and support with every aspect of their life – they may also have physical disabilities. A person who has a learning disability will have an IQ of 70 and under. A learning disability will only develop from birth or in childhood and </w:t>
      </w:r>
      <w:r w:rsidRPr="0065113D">
        <w:rPr>
          <w:rFonts w:asciiTheme="minorHAnsi" w:hAnsiTheme="minorHAnsi" w:cs="Arial"/>
          <w:b/>
          <w:u w:val="single"/>
          <w:lang w:val="en"/>
        </w:rPr>
        <w:t>will not</w:t>
      </w:r>
      <w:r w:rsidRPr="0065113D">
        <w:rPr>
          <w:rFonts w:asciiTheme="minorHAnsi" w:hAnsiTheme="minorHAnsi" w:cs="Arial"/>
          <w:lang w:val="en"/>
        </w:rPr>
        <w:t xml:space="preserve"> develop in adulthood.</w:t>
      </w:r>
    </w:p>
    <w:p w:rsidR="000C776A" w:rsidRPr="0065113D" w:rsidRDefault="000C776A" w:rsidP="000C776A">
      <w:pPr>
        <w:pStyle w:val="NormalWeb"/>
        <w:spacing w:after="0"/>
        <w:rPr>
          <w:rFonts w:asciiTheme="minorHAnsi" w:hAnsiTheme="minorHAnsi"/>
          <w:b/>
          <w:u w:val="single"/>
        </w:rPr>
      </w:pPr>
    </w:p>
    <w:p w:rsidR="000C776A" w:rsidRPr="0065113D" w:rsidRDefault="000C776A" w:rsidP="000C776A">
      <w:pPr>
        <w:pStyle w:val="NormalWeb"/>
        <w:spacing w:after="0"/>
        <w:rPr>
          <w:rFonts w:asciiTheme="minorHAnsi" w:hAnsiTheme="minorHAnsi"/>
        </w:rPr>
      </w:pPr>
      <w:r w:rsidRPr="0065113D">
        <w:rPr>
          <w:rFonts w:asciiTheme="minorHAnsi" w:hAnsiTheme="minorHAnsi"/>
          <w:b/>
          <w:u w:val="single"/>
        </w:rPr>
        <w:t>Autistic Spectrum Disorder</w:t>
      </w:r>
      <w:r w:rsidRPr="0065113D">
        <w:rPr>
          <w:rFonts w:asciiTheme="minorHAnsi" w:hAnsiTheme="minorHAnsi"/>
        </w:rPr>
        <w:t xml:space="preserve">: </w:t>
      </w:r>
      <w:r w:rsidRPr="0065113D">
        <w:rPr>
          <w:rStyle w:val="st1"/>
          <w:rFonts w:asciiTheme="minorHAnsi" w:hAnsiTheme="minorHAnsi" w:cs="Arial"/>
        </w:rPr>
        <w:t xml:space="preserve">is a lifelong, developmental and sensory disability that affects how a person communicates with and relates to other people, and how they experience the world around them. </w:t>
      </w:r>
      <w:r w:rsidRPr="0065113D">
        <w:rPr>
          <w:rFonts w:asciiTheme="minorHAnsi" w:hAnsiTheme="minorHAnsi"/>
        </w:rPr>
        <w:t>Autistic people see, hear and feel the world differently to other people. If you are autistic, you are autistic for life; autism is not an illness or disease and cannot be '</w:t>
      </w:r>
      <w:hyperlink r:id="rId7" w:history="1">
        <w:r w:rsidRPr="0065113D">
          <w:rPr>
            <w:rStyle w:val="Hyperlink"/>
            <w:rFonts w:asciiTheme="minorHAnsi" w:hAnsiTheme="minorHAnsi"/>
            <w:color w:val="auto"/>
          </w:rPr>
          <w:t>cured</w:t>
        </w:r>
      </w:hyperlink>
      <w:r w:rsidRPr="0065113D">
        <w:rPr>
          <w:rFonts w:asciiTheme="minorHAnsi" w:hAnsiTheme="minorHAnsi"/>
        </w:rPr>
        <w:t>'. Often people feel being autistic is a fundamental aspect of their identity.</w:t>
      </w:r>
    </w:p>
    <w:p w:rsidR="000C776A" w:rsidRPr="0065113D" w:rsidRDefault="000C776A" w:rsidP="000C776A">
      <w:pPr>
        <w:pStyle w:val="NormalWeb"/>
        <w:spacing w:after="0"/>
        <w:rPr>
          <w:rFonts w:asciiTheme="minorHAnsi" w:hAnsiTheme="minorHAnsi"/>
        </w:rPr>
      </w:pPr>
      <w:r w:rsidRPr="0065113D">
        <w:rPr>
          <w:rFonts w:asciiTheme="minorHAnsi" w:hAnsiTheme="minorHAnsi"/>
        </w:rPr>
        <w:t xml:space="preserve">Autism is a spectrum condition. All autistic people share certain difficulties, but being autistic will affect them in different ways. Some autistic people also have </w:t>
      </w:r>
      <w:hyperlink r:id="rId8" w:history="1">
        <w:r w:rsidRPr="0065113D">
          <w:rPr>
            <w:rStyle w:val="Hyperlink"/>
            <w:rFonts w:asciiTheme="minorHAnsi" w:hAnsiTheme="minorHAnsi"/>
            <w:color w:val="auto"/>
          </w:rPr>
          <w:t>learning disabilities</w:t>
        </w:r>
      </w:hyperlink>
      <w:r w:rsidRPr="0065113D">
        <w:rPr>
          <w:rFonts w:asciiTheme="minorHAnsi" w:hAnsiTheme="minorHAnsi"/>
        </w:rPr>
        <w:t xml:space="preserve">, </w:t>
      </w:r>
      <w:hyperlink r:id="rId9" w:history="1">
        <w:r w:rsidRPr="0065113D">
          <w:rPr>
            <w:rStyle w:val="Hyperlink"/>
            <w:rFonts w:asciiTheme="minorHAnsi" w:hAnsiTheme="minorHAnsi"/>
            <w:color w:val="auto"/>
          </w:rPr>
          <w:t xml:space="preserve">mental health issues </w:t>
        </w:r>
      </w:hyperlink>
      <w:r w:rsidRPr="0065113D">
        <w:rPr>
          <w:rFonts w:asciiTheme="minorHAnsi" w:hAnsiTheme="minorHAnsi"/>
        </w:rPr>
        <w:t xml:space="preserve">or </w:t>
      </w:r>
      <w:hyperlink r:id="rId10" w:history="1">
        <w:r w:rsidRPr="0065113D">
          <w:rPr>
            <w:rStyle w:val="Hyperlink"/>
            <w:rFonts w:asciiTheme="minorHAnsi" w:hAnsiTheme="minorHAnsi"/>
            <w:color w:val="auto"/>
          </w:rPr>
          <w:t>other conditions</w:t>
        </w:r>
      </w:hyperlink>
      <w:r w:rsidRPr="0065113D">
        <w:rPr>
          <w:rFonts w:asciiTheme="minorHAnsi" w:hAnsiTheme="minorHAnsi"/>
        </w:rPr>
        <w:t xml:space="preserve">, meaning people need different levels </w:t>
      </w:r>
      <w:r w:rsidRPr="0065113D">
        <w:rPr>
          <w:rFonts w:asciiTheme="minorHAnsi" w:hAnsiTheme="minorHAnsi"/>
        </w:rPr>
        <w:lastRenderedPageBreak/>
        <w:t xml:space="preserve">of support. All people on the autism spectrum learn and develop. With the right sort of support, all can be helped to live a more fulfilling life of their own choosing. People on the autistic spectrum can show high levels of intelligence, particularly those at the high end of the spectrum, known as </w:t>
      </w:r>
      <w:proofErr w:type="spellStart"/>
      <w:r w:rsidRPr="0065113D">
        <w:rPr>
          <w:rFonts w:asciiTheme="minorHAnsi" w:hAnsiTheme="minorHAnsi"/>
        </w:rPr>
        <w:t>Aspergers</w:t>
      </w:r>
      <w:proofErr w:type="spellEnd"/>
      <w:r w:rsidRPr="0065113D">
        <w:rPr>
          <w:rFonts w:asciiTheme="minorHAnsi" w:hAnsiTheme="minorHAnsi"/>
        </w:rPr>
        <w:t xml:space="preserve"> Syndrome but due to their diagnosis, may well remain difficult to engage and communicate with.</w:t>
      </w:r>
    </w:p>
    <w:p w:rsidR="000C776A" w:rsidRPr="0065113D" w:rsidRDefault="000C776A" w:rsidP="000C776A">
      <w:pPr>
        <w:spacing w:after="0"/>
        <w:rPr>
          <w:rStyle w:val="st1"/>
          <w:rFonts w:cs="Arial"/>
          <w:sz w:val="24"/>
          <w:szCs w:val="24"/>
        </w:rPr>
      </w:pPr>
    </w:p>
    <w:p w:rsidR="000C776A" w:rsidRPr="0065113D" w:rsidRDefault="000C776A" w:rsidP="000C776A">
      <w:pPr>
        <w:spacing w:after="0"/>
        <w:rPr>
          <w:rStyle w:val="st1"/>
          <w:rFonts w:cs="Arial"/>
          <w:sz w:val="24"/>
          <w:szCs w:val="24"/>
        </w:rPr>
      </w:pPr>
    </w:p>
    <w:p w:rsidR="000C776A" w:rsidRPr="0065113D" w:rsidRDefault="000C776A" w:rsidP="000C776A">
      <w:pPr>
        <w:spacing w:after="240"/>
        <w:rPr>
          <w:rStyle w:val="st1"/>
          <w:rFonts w:cs="Arial"/>
          <w:sz w:val="24"/>
          <w:szCs w:val="24"/>
        </w:rPr>
      </w:pPr>
      <w:r w:rsidRPr="0065113D">
        <w:rPr>
          <w:rStyle w:val="st1"/>
          <w:rFonts w:cs="Arial"/>
          <w:sz w:val="24"/>
          <w:szCs w:val="24"/>
        </w:rPr>
        <w:t xml:space="preserve">There will be a separate a Liaison &amp; Diversion pathway for both </w:t>
      </w:r>
      <w:r w:rsidRPr="003C59E4">
        <w:rPr>
          <w:rStyle w:val="st1"/>
          <w:rFonts w:cs="Arial"/>
          <w:b/>
          <w:sz w:val="24"/>
          <w:szCs w:val="24"/>
        </w:rPr>
        <w:t>learning disability</w:t>
      </w:r>
      <w:r w:rsidRPr="0065113D">
        <w:rPr>
          <w:rStyle w:val="st1"/>
          <w:rFonts w:cs="Arial"/>
          <w:sz w:val="24"/>
          <w:szCs w:val="24"/>
        </w:rPr>
        <w:t xml:space="preserve"> and </w:t>
      </w:r>
      <w:r w:rsidRPr="003C59E4">
        <w:rPr>
          <w:rStyle w:val="st1"/>
          <w:rFonts w:cs="Arial"/>
          <w:b/>
          <w:sz w:val="24"/>
          <w:szCs w:val="24"/>
        </w:rPr>
        <w:t>autism</w:t>
      </w:r>
      <w:r w:rsidR="003C59E4">
        <w:rPr>
          <w:rStyle w:val="st1"/>
          <w:rFonts w:cs="Arial"/>
          <w:sz w:val="24"/>
          <w:szCs w:val="24"/>
        </w:rPr>
        <w:t>,</w:t>
      </w:r>
      <w:r w:rsidRPr="0065113D">
        <w:rPr>
          <w:rStyle w:val="st1"/>
          <w:rFonts w:cs="Arial"/>
          <w:sz w:val="24"/>
          <w:szCs w:val="24"/>
        </w:rPr>
        <w:t xml:space="preserve"> though the process and pathway for both will be similar with the main difference between following the pathways will be around the points of contact for the appropriate services. Sometimes these services may overlap as there are a significant number of people who will have a learning disability and are on the autistic spectrum.</w:t>
      </w:r>
    </w:p>
    <w:p w:rsidR="000C776A" w:rsidRDefault="000C776A" w:rsidP="000C776A">
      <w:pPr>
        <w:spacing w:after="240"/>
        <w:rPr>
          <w:rStyle w:val="st1"/>
          <w:rFonts w:cs="Arial"/>
          <w:sz w:val="24"/>
          <w:szCs w:val="24"/>
        </w:rPr>
      </w:pPr>
      <w:r w:rsidRPr="0065113D">
        <w:rPr>
          <w:rStyle w:val="st1"/>
          <w:rFonts w:cs="Arial"/>
          <w:sz w:val="24"/>
          <w:szCs w:val="24"/>
        </w:rPr>
        <w:t>Clients with learning disabilities and autism do differ from our other clients as they have conditions that cannot be “cured” or “treated”. They have a lifelong diagnosis and our aim is to ensure these clients are treated fairly which will mean our role is to ensure that we implement reasonable adjustments in our service and facilitate it in others. We need to make sure that people with learning disabilities and autism coming through the criminal justice system are referred to the appropriate services that can help them “manage” and live with their diagnoses that put them at a disadvantage from others</w:t>
      </w:r>
      <w:r w:rsidR="004F674E" w:rsidRPr="0065113D">
        <w:rPr>
          <w:rStyle w:val="st1"/>
          <w:rFonts w:cs="Arial"/>
          <w:sz w:val="24"/>
          <w:szCs w:val="24"/>
        </w:rPr>
        <w:t xml:space="preserve"> and reduce the likelihood of further offending behaviours</w:t>
      </w:r>
      <w:r w:rsidRPr="0065113D">
        <w:rPr>
          <w:rStyle w:val="st1"/>
          <w:rFonts w:cs="Arial"/>
          <w:sz w:val="24"/>
          <w:szCs w:val="24"/>
        </w:rPr>
        <w:t>.</w:t>
      </w:r>
    </w:p>
    <w:p w:rsidR="003C59E4" w:rsidRPr="0065113D" w:rsidRDefault="003C59E4" w:rsidP="000C776A">
      <w:pPr>
        <w:spacing w:after="240"/>
        <w:rPr>
          <w:rStyle w:val="st1"/>
          <w:rFonts w:cs="Arial"/>
          <w:sz w:val="24"/>
          <w:szCs w:val="24"/>
        </w:rPr>
      </w:pPr>
      <w:r>
        <w:rPr>
          <w:rStyle w:val="st1"/>
          <w:rFonts w:cs="Arial"/>
          <w:sz w:val="24"/>
          <w:szCs w:val="24"/>
        </w:rPr>
        <w:t>The main signposting role of Liaison &amp; Diversion in supporting people with learning disabilities and/or autism will generally be in liaising with their current care coordinators within these services or making referrals for undiagnosed clients into these services and making new referrals for clients already diagnosed but not currently receiving support from the relevant services.</w:t>
      </w:r>
    </w:p>
    <w:p w:rsidR="000C776A" w:rsidRDefault="000C776A" w:rsidP="000C776A">
      <w:pPr>
        <w:spacing w:after="360"/>
        <w:rPr>
          <w:rStyle w:val="st1"/>
          <w:rFonts w:cs="Arial"/>
          <w:b/>
          <w:color w:val="3C4043"/>
          <w:sz w:val="24"/>
          <w:szCs w:val="24"/>
          <w:u w:val="single"/>
        </w:rPr>
      </w:pPr>
    </w:p>
    <w:p w:rsidR="000C776A" w:rsidRPr="0096522F" w:rsidRDefault="000C776A" w:rsidP="000C776A">
      <w:pPr>
        <w:spacing w:after="360"/>
        <w:rPr>
          <w:rStyle w:val="st1"/>
          <w:rFonts w:cs="Arial"/>
          <w:b/>
          <w:color w:val="3C4043"/>
          <w:sz w:val="24"/>
          <w:szCs w:val="24"/>
          <w:u w:val="single"/>
        </w:rPr>
      </w:pPr>
      <w:r w:rsidRPr="0096522F">
        <w:rPr>
          <w:rStyle w:val="st1"/>
          <w:rFonts w:cs="Arial"/>
          <w:b/>
          <w:color w:val="3C4043"/>
          <w:sz w:val="24"/>
          <w:szCs w:val="24"/>
          <w:u w:val="single"/>
        </w:rPr>
        <w:t>Implementation of the Pathways:</w:t>
      </w:r>
    </w:p>
    <w:p w:rsidR="000C776A" w:rsidRPr="0096522F" w:rsidRDefault="000C776A" w:rsidP="000C776A">
      <w:pPr>
        <w:pStyle w:val="ListParagraph"/>
        <w:numPr>
          <w:ilvl w:val="0"/>
          <w:numId w:val="1"/>
        </w:numPr>
        <w:spacing w:after="360"/>
        <w:rPr>
          <w:sz w:val="24"/>
          <w:szCs w:val="24"/>
        </w:rPr>
      </w:pPr>
      <w:r w:rsidRPr="0096522F">
        <w:rPr>
          <w:sz w:val="24"/>
          <w:szCs w:val="24"/>
        </w:rPr>
        <w:t>Mick Lambert (L&amp;D mental health practitioner &amp; RNLD) will take the lead on both pathways.</w:t>
      </w:r>
    </w:p>
    <w:p w:rsidR="000C776A" w:rsidRPr="0096522F" w:rsidRDefault="000C776A" w:rsidP="000C776A">
      <w:pPr>
        <w:pStyle w:val="ListParagraph"/>
        <w:numPr>
          <w:ilvl w:val="0"/>
          <w:numId w:val="1"/>
        </w:numPr>
        <w:spacing w:after="360"/>
        <w:rPr>
          <w:sz w:val="24"/>
          <w:szCs w:val="24"/>
        </w:rPr>
      </w:pPr>
      <w:r w:rsidRPr="0096522F">
        <w:rPr>
          <w:sz w:val="24"/>
          <w:szCs w:val="24"/>
        </w:rPr>
        <w:t xml:space="preserve">Each of the L&amp;D teams (Leeds, Wakefield, Bradford, Kirklees &amp; Calderdale) to identify a </w:t>
      </w:r>
      <w:r w:rsidRPr="0096522F">
        <w:rPr>
          <w:b/>
          <w:sz w:val="24"/>
          <w:szCs w:val="24"/>
        </w:rPr>
        <w:t>Learning Disability &amp; Autism Champion</w:t>
      </w:r>
      <w:r w:rsidRPr="0096522F">
        <w:rPr>
          <w:sz w:val="24"/>
          <w:szCs w:val="24"/>
        </w:rPr>
        <w:t xml:space="preserve"> to act as the facilitator in any referrals for L&amp;D clients who </w:t>
      </w:r>
      <w:r w:rsidRPr="0096522F">
        <w:rPr>
          <w:b/>
          <w:sz w:val="24"/>
          <w:szCs w:val="24"/>
          <w:u w:val="single"/>
        </w:rPr>
        <w:t xml:space="preserve">may </w:t>
      </w:r>
      <w:r w:rsidRPr="0096522F">
        <w:rPr>
          <w:sz w:val="24"/>
          <w:szCs w:val="24"/>
        </w:rPr>
        <w:t>have a learning disability and/or autism</w:t>
      </w:r>
    </w:p>
    <w:p w:rsidR="004F674E" w:rsidRDefault="000C776A" w:rsidP="000C776A">
      <w:pPr>
        <w:pStyle w:val="ListParagraph"/>
        <w:numPr>
          <w:ilvl w:val="0"/>
          <w:numId w:val="1"/>
        </w:numPr>
        <w:spacing w:after="360"/>
        <w:rPr>
          <w:sz w:val="24"/>
          <w:szCs w:val="24"/>
        </w:rPr>
      </w:pPr>
      <w:r w:rsidRPr="0096522F">
        <w:rPr>
          <w:sz w:val="24"/>
          <w:szCs w:val="24"/>
        </w:rPr>
        <w:t>Mick will attend a team meeting at each site to identify a Champion with the support of the manager and/or team coordinator</w:t>
      </w:r>
      <w:r w:rsidR="004F674E">
        <w:rPr>
          <w:sz w:val="24"/>
          <w:szCs w:val="24"/>
        </w:rPr>
        <w:t>:</w:t>
      </w:r>
    </w:p>
    <w:p w:rsidR="004F674E" w:rsidRDefault="004F674E" w:rsidP="004F674E">
      <w:pPr>
        <w:pStyle w:val="ListParagraph"/>
        <w:numPr>
          <w:ilvl w:val="1"/>
          <w:numId w:val="1"/>
        </w:numPr>
        <w:spacing w:after="360"/>
        <w:rPr>
          <w:sz w:val="24"/>
          <w:szCs w:val="24"/>
        </w:rPr>
      </w:pPr>
      <w:r>
        <w:rPr>
          <w:sz w:val="24"/>
          <w:szCs w:val="24"/>
        </w:rPr>
        <w:lastRenderedPageBreak/>
        <w:t>Wakefield 13</w:t>
      </w:r>
      <w:r w:rsidRPr="004F674E">
        <w:rPr>
          <w:sz w:val="24"/>
          <w:szCs w:val="24"/>
          <w:vertAlign w:val="superscript"/>
        </w:rPr>
        <w:t>th</w:t>
      </w:r>
      <w:r>
        <w:rPr>
          <w:sz w:val="24"/>
          <w:szCs w:val="24"/>
        </w:rPr>
        <w:t xml:space="preserve"> February 2020</w:t>
      </w:r>
    </w:p>
    <w:p w:rsidR="004F674E" w:rsidRDefault="004F674E" w:rsidP="004F674E">
      <w:pPr>
        <w:pStyle w:val="ListParagraph"/>
        <w:numPr>
          <w:ilvl w:val="1"/>
          <w:numId w:val="1"/>
        </w:numPr>
        <w:spacing w:after="360"/>
        <w:rPr>
          <w:sz w:val="24"/>
          <w:szCs w:val="24"/>
        </w:rPr>
      </w:pPr>
      <w:r>
        <w:rPr>
          <w:sz w:val="24"/>
          <w:szCs w:val="24"/>
        </w:rPr>
        <w:t>Kirklees 12March 2020</w:t>
      </w:r>
    </w:p>
    <w:p w:rsidR="004F674E" w:rsidRDefault="004F674E" w:rsidP="004F674E">
      <w:pPr>
        <w:pStyle w:val="ListParagraph"/>
        <w:numPr>
          <w:ilvl w:val="1"/>
          <w:numId w:val="1"/>
        </w:numPr>
        <w:spacing w:after="360"/>
        <w:rPr>
          <w:sz w:val="24"/>
          <w:szCs w:val="24"/>
        </w:rPr>
      </w:pPr>
      <w:r>
        <w:rPr>
          <w:sz w:val="24"/>
          <w:szCs w:val="24"/>
        </w:rPr>
        <w:t>Calderdale 18</w:t>
      </w:r>
      <w:r w:rsidRPr="004F674E">
        <w:rPr>
          <w:sz w:val="24"/>
          <w:szCs w:val="24"/>
          <w:vertAlign w:val="superscript"/>
        </w:rPr>
        <w:t>th</w:t>
      </w:r>
      <w:r>
        <w:rPr>
          <w:sz w:val="24"/>
          <w:szCs w:val="24"/>
        </w:rPr>
        <w:t xml:space="preserve"> March 2020</w:t>
      </w:r>
    </w:p>
    <w:p w:rsidR="000C776A" w:rsidRPr="0096522F" w:rsidRDefault="004F674E" w:rsidP="004F674E">
      <w:pPr>
        <w:pStyle w:val="ListParagraph"/>
        <w:numPr>
          <w:ilvl w:val="1"/>
          <w:numId w:val="1"/>
        </w:numPr>
        <w:spacing w:after="360"/>
        <w:rPr>
          <w:sz w:val="24"/>
          <w:szCs w:val="24"/>
        </w:rPr>
      </w:pPr>
      <w:r>
        <w:rPr>
          <w:sz w:val="24"/>
          <w:szCs w:val="24"/>
        </w:rPr>
        <w:t>Bradford 24</w:t>
      </w:r>
      <w:r w:rsidRPr="004F674E">
        <w:rPr>
          <w:sz w:val="24"/>
          <w:szCs w:val="24"/>
          <w:vertAlign w:val="superscript"/>
        </w:rPr>
        <w:t>th</w:t>
      </w:r>
      <w:r>
        <w:rPr>
          <w:sz w:val="24"/>
          <w:szCs w:val="24"/>
        </w:rPr>
        <w:t xml:space="preserve"> march 2020</w:t>
      </w:r>
      <w:r w:rsidR="000C776A" w:rsidRPr="0096522F">
        <w:rPr>
          <w:sz w:val="24"/>
          <w:szCs w:val="24"/>
        </w:rPr>
        <w:t>.</w:t>
      </w:r>
    </w:p>
    <w:p w:rsidR="000C776A" w:rsidRDefault="000C776A" w:rsidP="000C776A">
      <w:pPr>
        <w:pStyle w:val="ListParagraph"/>
        <w:numPr>
          <w:ilvl w:val="0"/>
          <w:numId w:val="1"/>
        </w:numPr>
        <w:spacing w:after="360"/>
        <w:rPr>
          <w:sz w:val="24"/>
          <w:szCs w:val="24"/>
        </w:rPr>
      </w:pPr>
      <w:r w:rsidRPr="0096522F">
        <w:rPr>
          <w:sz w:val="24"/>
          <w:szCs w:val="24"/>
        </w:rPr>
        <w:t>The Champion at each site will need to identify the relevant key services in each area for points of contact for anyone who may have a learning disability and/or autism. This will include</w:t>
      </w:r>
      <w:r w:rsidR="004F674E">
        <w:rPr>
          <w:sz w:val="24"/>
          <w:szCs w:val="24"/>
        </w:rPr>
        <w:t>, but are not exclusive</w:t>
      </w:r>
      <w:r w:rsidRPr="0096522F">
        <w:rPr>
          <w:sz w:val="24"/>
          <w:szCs w:val="24"/>
        </w:rPr>
        <w:t>:</w:t>
      </w:r>
    </w:p>
    <w:p w:rsidR="000C776A" w:rsidRPr="000C776A" w:rsidRDefault="000C776A" w:rsidP="000C776A">
      <w:pPr>
        <w:spacing w:after="360"/>
        <w:rPr>
          <w:sz w:val="24"/>
          <w:szCs w:val="24"/>
        </w:rPr>
      </w:pPr>
    </w:p>
    <w:tbl>
      <w:tblPr>
        <w:tblStyle w:val="TableGrid"/>
        <w:tblW w:w="0" w:type="auto"/>
        <w:jc w:val="center"/>
        <w:tblLook w:val="04A0" w:firstRow="1" w:lastRow="0" w:firstColumn="1" w:lastColumn="0" w:noHBand="0" w:noVBand="1"/>
      </w:tblPr>
      <w:tblGrid>
        <w:gridCol w:w="3587"/>
        <w:gridCol w:w="3587"/>
      </w:tblGrid>
      <w:tr w:rsidR="000C776A" w:rsidRPr="0096522F" w:rsidTr="0002613C">
        <w:trPr>
          <w:trHeight w:val="503"/>
          <w:jc w:val="center"/>
        </w:trPr>
        <w:tc>
          <w:tcPr>
            <w:tcW w:w="3587" w:type="dxa"/>
          </w:tcPr>
          <w:p w:rsidR="000C776A" w:rsidRPr="0096522F" w:rsidRDefault="000C776A" w:rsidP="0002613C">
            <w:pPr>
              <w:spacing w:after="360"/>
              <w:jc w:val="center"/>
              <w:rPr>
                <w:b/>
                <w:sz w:val="24"/>
                <w:szCs w:val="24"/>
              </w:rPr>
            </w:pPr>
            <w:r w:rsidRPr="0096522F">
              <w:rPr>
                <w:b/>
                <w:sz w:val="24"/>
                <w:szCs w:val="24"/>
              </w:rPr>
              <w:t>Learning Disabilities</w:t>
            </w:r>
          </w:p>
        </w:tc>
        <w:tc>
          <w:tcPr>
            <w:tcW w:w="3587" w:type="dxa"/>
          </w:tcPr>
          <w:p w:rsidR="000C776A" w:rsidRPr="0096522F" w:rsidRDefault="000C776A" w:rsidP="0002613C">
            <w:pPr>
              <w:spacing w:after="360"/>
              <w:jc w:val="center"/>
              <w:rPr>
                <w:b/>
                <w:sz w:val="24"/>
                <w:szCs w:val="24"/>
              </w:rPr>
            </w:pPr>
            <w:r w:rsidRPr="0096522F">
              <w:rPr>
                <w:b/>
                <w:sz w:val="24"/>
                <w:szCs w:val="24"/>
              </w:rPr>
              <w:t>Autism</w:t>
            </w:r>
          </w:p>
        </w:tc>
      </w:tr>
      <w:tr w:rsidR="000C776A" w:rsidRPr="0096522F" w:rsidTr="0002613C">
        <w:trPr>
          <w:trHeight w:val="503"/>
          <w:jc w:val="center"/>
        </w:trPr>
        <w:tc>
          <w:tcPr>
            <w:tcW w:w="3587" w:type="dxa"/>
          </w:tcPr>
          <w:p w:rsidR="000C776A" w:rsidRPr="0096522F" w:rsidRDefault="000C776A" w:rsidP="0002613C">
            <w:pPr>
              <w:spacing w:after="360"/>
              <w:rPr>
                <w:sz w:val="24"/>
                <w:szCs w:val="24"/>
              </w:rPr>
            </w:pPr>
            <w:r w:rsidRPr="0096522F">
              <w:rPr>
                <w:sz w:val="24"/>
                <w:szCs w:val="24"/>
              </w:rPr>
              <w:t>Social Services</w:t>
            </w:r>
          </w:p>
        </w:tc>
        <w:tc>
          <w:tcPr>
            <w:tcW w:w="3587" w:type="dxa"/>
          </w:tcPr>
          <w:p w:rsidR="000C776A" w:rsidRPr="0096522F" w:rsidRDefault="000C776A" w:rsidP="0002613C">
            <w:pPr>
              <w:spacing w:after="360"/>
              <w:rPr>
                <w:sz w:val="24"/>
                <w:szCs w:val="24"/>
              </w:rPr>
            </w:pPr>
            <w:r w:rsidRPr="0096522F">
              <w:rPr>
                <w:sz w:val="24"/>
                <w:szCs w:val="24"/>
              </w:rPr>
              <w:t>Social Services</w:t>
            </w:r>
          </w:p>
        </w:tc>
      </w:tr>
      <w:tr w:rsidR="000C776A" w:rsidRPr="0096522F" w:rsidTr="0002613C">
        <w:trPr>
          <w:trHeight w:val="503"/>
          <w:jc w:val="center"/>
        </w:trPr>
        <w:tc>
          <w:tcPr>
            <w:tcW w:w="3587" w:type="dxa"/>
          </w:tcPr>
          <w:p w:rsidR="000C776A" w:rsidRPr="0096522F" w:rsidRDefault="000C776A" w:rsidP="0002613C">
            <w:pPr>
              <w:spacing w:after="360"/>
              <w:rPr>
                <w:sz w:val="24"/>
                <w:szCs w:val="24"/>
              </w:rPr>
            </w:pPr>
            <w:r w:rsidRPr="0096522F">
              <w:rPr>
                <w:sz w:val="24"/>
                <w:szCs w:val="24"/>
              </w:rPr>
              <w:t>NHS Learning disability service</w:t>
            </w:r>
          </w:p>
        </w:tc>
        <w:tc>
          <w:tcPr>
            <w:tcW w:w="3587" w:type="dxa"/>
          </w:tcPr>
          <w:p w:rsidR="000C776A" w:rsidRPr="0096522F" w:rsidRDefault="000C776A" w:rsidP="0002613C">
            <w:pPr>
              <w:spacing w:after="360"/>
              <w:rPr>
                <w:sz w:val="24"/>
                <w:szCs w:val="24"/>
              </w:rPr>
            </w:pPr>
            <w:r w:rsidRPr="0096522F">
              <w:rPr>
                <w:sz w:val="24"/>
                <w:szCs w:val="24"/>
              </w:rPr>
              <w:t>Autism diagnostic service</w:t>
            </w:r>
          </w:p>
        </w:tc>
      </w:tr>
      <w:tr w:rsidR="000C776A" w:rsidRPr="0096522F" w:rsidTr="0002613C">
        <w:trPr>
          <w:trHeight w:val="503"/>
          <w:jc w:val="center"/>
        </w:trPr>
        <w:tc>
          <w:tcPr>
            <w:tcW w:w="3587" w:type="dxa"/>
          </w:tcPr>
          <w:p w:rsidR="000C776A" w:rsidRPr="0096522F" w:rsidRDefault="000C776A" w:rsidP="0002613C">
            <w:pPr>
              <w:spacing w:after="360"/>
              <w:rPr>
                <w:sz w:val="24"/>
                <w:szCs w:val="24"/>
              </w:rPr>
            </w:pPr>
            <w:r w:rsidRPr="0096522F">
              <w:rPr>
                <w:sz w:val="24"/>
                <w:szCs w:val="24"/>
              </w:rPr>
              <w:t>Community learning disability team</w:t>
            </w:r>
          </w:p>
        </w:tc>
        <w:tc>
          <w:tcPr>
            <w:tcW w:w="3587" w:type="dxa"/>
          </w:tcPr>
          <w:p w:rsidR="000C776A" w:rsidRPr="0096522F" w:rsidRDefault="000C776A" w:rsidP="0002613C">
            <w:pPr>
              <w:spacing w:after="360"/>
              <w:rPr>
                <w:sz w:val="24"/>
                <w:szCs w:val="24"/>
              </w:rPr>
            </w:pPr>
            <w:r w:rsidRPr="0096522F">
              <w:rPr>
                <w:sz w:val="24"/>
                <w:szCs w:val="24"/>
              </w:rPr>
              <w:t>Community Autism team</w:t>
            </w:r>
          </w:p>
        </w:tc>
      </w:tr>
      <w:tr w:rsidR="000C776A" w:rsidRPr="0096522F" w:rsidTr="0002613C">
        <w:trPr>
          <w:trHeight w:val="503"/>
          <w:jc w:val="center"/>
        </w:trPr>
        <w:tc>
          <w:tcPr>
            <w:tcW w:w="3587" w:type="dxa"/>
          </w:tcPr>
          <w:p w:rsidR="000C776A" w:rsidRPr="0096522F" w:rsidRDefault="000C776A" w:rsidP="0002613C">
            <w:pPr>
              <w:spacing w:after="360"/>
              <w:rPr>
                <w:sz w:val="24"/>
                <w:szCs w:val="24"/>
              </w:rPr>
            </w:pPr>
            <w:r w:rsidRPr="0096522F">
              <w:rPr>
                <w:sz w:val="24"/>
                <w:szCs w:val="24"/>
              </w:rPr>
              <w:t>CAMHs</w:t>
            </w:r>
          </w:p>
        </w:tc>
        <w:tc>
          <w:tcPr>
            <w:tcW w:w="3587" w:type="dxa"/>
          </w:tcPr>
          <w:p w:rsidR="000C776A" w:rsidRPr="0096522F" w:rsidRDefault="000C776A" w:rsidP="0002613C">
            <w:pPr>
              <w:spacing w:after="360"/>
              <w:rPr>
                <w:sz w:val="24"/>
                <w:szCs w:val="24"/>
              </w:rPr>
            </w:pPr>
            <w:r w:rsidRPr="0096522F">
              <w:rPr>
                <w:sz w:val="24"/>
                <w:szCs w:val="24"/>
              </w:rPr>
              <w:t>CAMHS</w:t>
            </w:r>
          </w:p>
        </w:tc>
      </w:tr>
      <w:tr w:rsidR="000C776A" w:rsidRPr="0096522F" w:rsidTr="0002613C">
        <w:trPr>
          <w:trHeight w:val="503"/>
          <w:jc w:val="center"/>
        </w:trPr>
        <w:tc>
          <w:tcPr>
            <w:tcW w:w="3587" w:type="dxa"/>
          </w:tcPr>
          <w:p w:rsidR="000C776A" w:rsidRPr="0096522F" w:rsidRDefault="000C776A" w:rsidP="0002613C">
            <w:pPr>
              <w:spacing w:after="360"/>
              <w:rPr>
                <w:sz w:val="24"/>
                <w:szCs w:val="24"/>
              </w:rPr>
            </w:pPr>
            <w:r w:rsidRPr="0096522F">
              <w:rPr>
                <w:sz w:val="24"/>
                <w:szCs w:val="24"/>
              </w:rPr>
              <w:t>SPA team (Single Point of Access)</w:t>
            </w:r>
          </w:p>
        </w:tc>
        <w:tc>
          <w:tcPr>
            <w:tcW w:w="3587" w:type="dxa"/>
          </w:tcPr>
          <w:p w:rsidR="000C776A" w:rsidRPr="0096522F" w:rsidRDefault="000C776A" w:rsidP="0002613C">
            <w:pPr>
              <w:spacing w:after="360"/>
              <w:rPr>
                <w:sz w:val="24"/>
                <w:szCs w:val="24"/>
              </w:rPr>
            </w:pPr>
            <w:r w:rsidRPr="0096522F">
              <w:rPr>
                <w:sz w:val="24"/>
                <w:szCs w:val="24"/>
              </w:rPr>
              <w:t>SPA team</w:t>
            </w:r>
          </w:p>
        </w:tc>
      </w:tr>
    </w:tbl>
    <w:p w:rsidR="000C776A" w:rsidRPr="0096522F" w:rsidRDefault="000C776A" w:rsidP="000C776A">
      <w:pPr>
        <w:spacing w:after="360"/>
        <w:ind w:left="720"/>
        <w:rPr>
          <w:sz w:val="24"/>
          <w:szCs w:val="24"/>
        </w:rPr>
      </w:pPr>
    </w:p>
    <w:p w:rsidR="000C776A" w:rsidRPr="0096522F" w:rsidRDefault="000C776A" w:rsidP="000C776A">
      <w:pPr>
        <w:spacing w:after="360"/>
        <w:ind w:left="720"/>
        <w:rPr>
          <w:sz w:val="24"/>
          <w:szCs w:val="24"/>
        </w:rPr>
      </w:pPr>
      <w:r w:rsidRPr="0096522F">
        <w:rPr>
          <w:sz w:val="24"/>
          <w:szCs w:val="24"/>
        </w:rPr>
        <w:t>Contact with these services is essential in being able to clearly identify whether someone has a diagnosis or not, what support they already have in place to support them with the CJS process, what support L&amp;D need to provide and whether a referral needs to be made to these services.</w:t>
      </w:r>
    </w:p>
    <w:p w:rsidR="000C776A" w:rsidRPr="0096522F" w:rsidRDefault="000C776A" w:rsidP="000C776A">
      <w:pPr>
        <w:spacing w:after="360"/>
        <w:rPr>
          <w:b/>
          <w:i/>
          <w:sz w:val="24"/>
          <w:szCs w:val="24"/>
        </w:rPr>
      </w:pPr>
      <w:r w:rsidRPr="0096522F">
        <w:rPr>
          <w:b/>
          <w:i/>
          <w:sz w:val="24"/>
          <w:szCs w:val="24"/>
        </w:rPr>
        <w:t xml:space="preserve">Contact with CAMHs will be essential in helping to identify any pre-existing diagnosis of learning disability and/or autism as it </w:t>
      </w:r>
      <w:r w:rsidR="006F1BB5">
        <w:rPr>
          <w:b/>
          <w:i/>
          <w:sz w:val="24"/>
          <w:szCs w:val="24"/>
        </w:rPr>
        <w:t>may</w:t>
      </w:r>
      <w:r w:rsidRPr="0096522F">
        <w:rPr>
          <w:b/>
          <w:i/>
          <w:sz w:val="24"/>
          <w:szCs w:val="24"/>
        </w:rPr>
        <w:t xml:space="preserve"> have been identified in childhood and should be on record. Adult SPA teams may not have much or any information on record if a diagnosis was given in childhood as the person may well have not transitioned into adult services once they reach 18 years old.</w:t>
      </w:r>
    </w:p>
    <w:p w:rsidR="000C776A" w:rsidRDefault="000C776A" w:rsidP="000C776A">
      <w:pPr>
        <w:pStyle w:val="ListParagraph"/>
        <w:numPr>
          <w:ilvl w:val="0"/>
          <w:numId w:val="2"/>
        </w:numPr>
        <w:spacing w:after="360"/>
        <w:rPr>
          <w:sz w:val="24"/>
          <w:szCs w:val="24"/>
        </w:rPr>
      </w:pPr>
      <w:r w:rsidRPr="0096522F">
        <w:rPr>
          <w:sz w:val="24"/>
          <w:szCs w:val="24"/>
        </w:rPr>
        <w:t xml:space="preserve"> Once these services have been identified, Mick and the designated Champion in each area will establish contact with the relevant services with a view to meeting face to face to discuss the L&amp;D service, agree on terms of joint working and information sharing and identify a mutual two-way referral process.</w:t>
      </w:r>
    </w:p>
    <w:p w:rsidR="00872B5E" w:rsidRPr="0096522F" w:rsidRDefault="00872B5E" w:rsidP="00872B5E">
      <w:pPr>
        <w:pStyle w:val="ListParagraph"/>
        <w:spacing w:after="360"/>
        <w:rPr>
          <w:sz w:val="24"/>
          <w:szCs w:val="24"/>
        </w:rPr>
      </w:pPr>
    </w:p>
    <w:p w:rsidR="000C776A" w:rsidRDefault="000C776A" w:rsidP="000C776A">
      <w:pPr>
        <w:pStyle w:val="ListParagraph"/>
        <w:numPr>
          <w:ilvl w:val="0"/>
          <w:numId w:val="2"/>
        </w:numPr>
        <w:spacing w:after="360"/>
        <w:rPr>
          <w:sz w:val="24"/>
          <w:szCs w:val="24"/>
        </w:rPr>
      </w:pPr>
      <w:r w:rsidRPr="0096522F">
        <w:rPr>
          <w:sz w:val="24"/>
          <w:szCs w:val="24"/>
        </w:rPr>
        <w:t>Mick and the Champions will meet up at regular intervals to discuss the pathway progress, identify issues and obstacles as well as highlighting areas of good practice and success stories.</w:t>
      </w:r>
      <w:r w:rsidR="003C59E4">
        <w:rPr>
          <w:sz w:val="24"/>
          <w:szCs w:val="24"/>
        </w:rPr>
        <w:t xml:space="preserve"> Timescales to be established.</w:t>
      </w:r>
    </w:p>
    <w:p w:rsidR="00872B5E" w:rsidRPr="00872B5E" w:rsidRDefault="00872B5E" w:rsidP="00872B5E">
      <w:pPr>
        <w:pStyle w:val="ListParagraph"/>
        <w:rPr>
          <w:sz w:val="24"/>
          <w:szCs w:val="24"/>
        </w:rPr>
      </w:pPr>
    </w:p>
    <w:p w:rsidR="00872B5E" w:rsidRDefault="00677892" w:rsidP="000C776A">
      <w:pPr>
        <w:pStyle w:val="ListParagraph"/>
        <w:numPr>
          <w:ilvl w:val="0"/>
          <w:numId w:val="2"/>
        </w:numPr>
        <w:spacing w:after="360"/>
        <w:rPr>
          <w:sz w:val="24"/>
          <w:szCs w:val="24"/>
        </w:rPr>
      </w:pPr>
      <w:r>
        <w:rPr>
          <w:sz w:val="24"/>
          <w:szCs w:val="24"/>
        </w:rPr>
        <w:t>Mick has arranged Autism t</w:t>
      </w:r>
      <w:r w:rsidR="00872B5E">
        <w:rPr>
          <w:sz w:val="24"/>
          <w:szCs w:val="24"/>
        </w:rPr>
        <w:t>raining for designated L&amp;D staff for 28</w:t>
      </w:r>
      <w:r w:rsidR="00872B5E" w:rsidRPr="00872B5E">
        <w:rPr>
          <w:sz w:val="24"/>
          <w:szCs w:val="24"/>
          <w:vertAlign w:val="superscript"/>
        </w:rPr>
        <w:t>th</w:t>
      </w:r>
      <w:r w:rsidR="00872B5E">
        <w:rPr>
          <w:sz w:val="24"/>
          <w:szCs w:val="24"/>
        </w:rPr>
        <w:t xml:space="preserve"> April 2020 and will be given by Leeds Autism Services Clinical Psychologist, Conor Davidson</w:t>
      </w:r>
    </w:p>
    <w:p w:rsidR="00872B5E" w:rsidRPr="00872B5E" w:rsidRDefault="00872B5E" w:rsidP="00872B5E">
      <w:pPr>
        <w:pStyle w:val="ListParagraph"/>
        <w:rPr>
          <w:sz w:val="24"/>
          <w:szCs w:val="24"/>
        </w:rPr>
      </w:pPr>
    </w:p>
    <w:p w:rsidR="00677892" w:rsidRPr="00446DB1" w:rsidRDefault="00872B5E" w:rsidP="00446DB1">
      <w:pPr>
        <w:pStyle w:val="ListParagraph"/>
        <w:numPr>
          <w:ilvl w:val="0"/>
          <w:numId w:val="2"/>
        </w:numPr>
        <w:spacing w:after="360"/>
        <w:rPr>
          <w:sz w:val="24"/>
          <w:szCs w:val="24"/>
        </w:rPr>
      </w:pPr>
      <w:r>
        <w:rPr>
          <w:sz w:val="24"/>
          <w:szCs w:val="24"/>
        </w:rPr>
        <w:t xml:space="preserve">Mick Lambert will look </w:t>
      </w:r>
      <w:r w:rsidR="00677892">
        <w:rPr>
          <w:sz w:val="24"/>
          <w:szCs w:val="24"/>
        </w:rPr>
        <w:t>to facilitating</w:t>
      </w:r>
      <w:r>
        <w:rPr>
          <w:sz w:val="24"/>
          <w:szCs w:val="24"/>
        </w:rPr>
        <w:t xml:space="preserve"> a number of workshops for West Yorkshire Liaison &amp; Diversion staff around learning d</w:t>
      </w:r>
      <w:r w:rsidR="00677892">
        <w:rPr>
          <w:sz w:val="24"/>
          <w:szCs w:val="24"/>
        </w:rPr>
        <w:t>isabilities, but also to include discussions around both the differences and similarities of people who have a brain injur</w:t>
      </w:r>
      <w:r w:rsidR="00446DB1">
        <w:rPr>
          <w:sz w:val="24"/>
          <w:szCs w:val="24"/>
        </w:rPr>
        <w:t>y or have learning difficulties</w:t>
      </w:r>
    </w:p>
    <w:p w:rsidR="00677892" w:rsidRDefault="00677892" w:rsidP="00872B5E">
      <w:pPr>
        <w:pStyle w:val="ListParagraph"/>
        <w:spacing w:after="360"/>
        <w:rPr>
          <w:sz w:val="24"/>
          <w:szCs w:val="24"/>
        </w:rPr>
      </w:pPr>
    </w:p>
    <w:p w:rsidR="00677892" w:rsidRDefault="00446DB1" w:rsidP="00446DB1">
      <w:pPr>
        <w:pStyle w:val="ListParagraph"/>
        <w:spacing w:after="360"/>
        <w:ind w:left="0"/>
        <w:rPr>
          <w:sz w:val="24"/>
          <w:szCs w:val="24"/>
        </w:rPr>
      </w:pPr>
      <w:r>
        <w:rPr>
          <w:b/>
          <w:noProof/>
          <w:u w:val="single"/>
          <w:lang w:eastAsia="en-GB"/>
        </w:rPr>
        <w:drawing>
          <wp:inline distT="0" distB="0" distL="0" distR="0" wp14:anchorId="06D38C5F" wp14:editId="7CBCC95D">
            <wp:extent cx="6353092" cy="3723640"/>
            <wp:effectExtent l="57150" t="38100" r="0" b="482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77892" w:rsidRDefault="00677892" w:rsidP="00872B5E">
      <w:pPr>
        <w:pStyle w:val="ListParagraph"/>
        <w:spacing w:after="360"/>
        <w:rPr>
          <w:sz w:val="24"/>
          <w:szCs w:val="24"/>
        </w:rPr>
      </w:pPr>
    </w:p>
    <w:p w:rsidR="00677892" w:rsidRDefault="00677892" w:rsidP="00872B5E">
      <w:pPr>
        <w:pStyle w:val="ListParagraph"/>
        <w:spacing w:after="360"/>
        <w:rPr>
          <w:sz w:val="24"/>
          <w:szCs w:val="24"/>
        </w:rPr>
      </w:pPr>
    </w:p>
    <w:p w:rsidR="00677892" w:rsidRDefault="00677892" w:rsidP="00872B5E">
      <w:pPr>
        <w:pStyle w:val="ListParagraph"/>
        <w:spacing w:after="360"/>
        <w:rPr>
          <w:sz w:val="24"/>
          <w:szCs w:val="24"/>
        </w:rPr>
      </w:pPr>
    </w:p>
    <w:p w:rsidR="00677892" w:rsidRDefault="00677892" w:rsidP="00872B5E">
      <w:pPr>
        <w:pStyle w:val="ListParagraph"/>
        <w:spacing w:after="360"/>
        <w:rPr>
          <w:sz w:val="24"/>
          <w:szCs w:val="24"/>
        </w:rPr>
      </w:pPr>
    </w:p>
    <w:p w:rsidR="00677892" w:rsidRDefault="00677892" w:rsidP="00872B5E">
      <w:pPr>
        <w:pStyle w:val="ListParagraph"/>
        <w:spacing w:after="360"/>
        <w:rPr>
          <w:sz w:val="24"/>
          <w:szCs w:val="24"/>
        </w:rPr>
      </w:pPr>
    </w:p>
    <w:p w:rsidR="00677892" w:rsidRDefault="00677892" w:rsidP="00872B5E">
      <w:pPr>
        <w:pStyle w:val="ListParagraph"/>
        <w:spacing w:after="360"/>
        <w:rPr>
          <w:sz w:val="24"/>
          <w:szCs w:val="24"/>
        </w:rPr>
      </w:pPr>
    </w:p>
    <w:p w:rsidR="00677892" w:rsidRDefault="00677892" w:rsidP="00872B5E">
      <w:pPr>
        <w:pStyle w:val="ListParagraph"/>
        <w:spacing w:after="360"/>
        <w:rPr>
          <w:sz w:val="24"/>
          <w:szCs w:val="24"/>
        </w:rPr>
      </w:pPr>
    </w:p>
    <w:p w:rsidR="00677892" w:rsidRDefault="00677892" w:rsidP="00872B5E">
      <w:pPr>
        <w:pStyle w:val="ListParagraph"/>
        <w:spacing w:after="360"/>
        <w:rPr>
          <w:sz w:val="24"/>
          <w:szCs w:val="24"/>
        </w:rPr>
      </w:pPr>
    </w:p>
    <w:p w:rsidR="00677892" w:rsidRDefault="00677892" w:rsidP="00872B5E">
      <w:pPr>
        <w:pStyle w:val="ListParagraph"/>
        <w:spacing w:after="360"/>
        <w:rPr>
          <w:sz w:val="24"/>
          <w:szCs w:val="24"/>
        </w:rPr>
      </w:pPr>
    </w:p>
    <w:p w:rsidR="00677892" w:rsidRDefault="00677892" w:rsidP="00872B5E">
      <w:pPr>
        <w:pStyle w:val="ListParagraph"/>
        <w:spacing w:after="360"/>
        <w:rPr>
          <w:sz w:val="24"/>
          <w:szCs w:val="24"/>
        </w:rPr>
      </w:pPr>
    </w:p>
    <w:p w:rsidR="000C776A" w:rsidRPr="0096522F" w:rsidRDefault="000C776A" w:rsidP="000C776A">
      <w:pPr>
        <w:spacing w:after="360"/>
        <w:rPr>
          <w:sz w:val="24"/>
          <w:szCs w:val="24"/>
        </w:rPr>
      </w:pPr>
      <w:bookmarkStart w:id="0" w:name="_GoBack"/>
      <w:bookmarkEnd w:id="0"/>
      <w:r w:rsidRPr="003C59E4">
        <w:rPr>
          <w:b/>
          <w:sz w:val="24"/>
          <w:szCs w:val="24"/>
          <w:u w:val="single"/>
        </w:rPr>
        <w:t>The Learning Disabilities</w:t>
      </w:r>
      <w:r w:rsidRPr="003C59E4">
        <w:rPr>
          <w:sz w:val="24"/>
          <w:szCs w:val="24"/>
          <w:u w:val="single"/>
        </w:rPr>
        <w:t xml:space="preserve"> </w:t>
      </w:r>
      <w:r w:rsidR="003C59E4" w:rsidRPr="003C59E4">
        <w:rPr>
          <w:b/>
          <w:sz w:val="24"/>
          <w:szCs w:val="24"/>
          <w:u w:val="single"/>
        </w:rPr>
        <w:t>Pathway</w:t>
      </w:r>
      <w:r w:rsidR="003C59E4" w:rsidRPr="0096522F">
        <w:rPr>
          <w:b/>
          <w:sz w:val="24"/>
          <w:szCs w:val="24"/>
        </w:rPr>
        <w:t>-</w:t>
      </w:r>
      <w:r w:rsidR="003C59E4" w:rsidRPr="0096522F">
        <w:rPr>
          <w:sz w:val="24"/>
          <w:szCs w:val="24"/>
        </w:rPr>
        <w:t xml:space="preserve"> </w:t>
      </w:r>
      <w:r w:rsidRPr="0096522F">
        <w:rPr>
          <w:sz w:val="24"/>
          <w:szCs w:val="24"/>
        </w:rPr>
        <w:t>(Please refer to the Pathway Process Map)</w:t>
      </w:r>
    </w:p>
    <w:p w:rsidR="000C776A" w:rsidRPr="0096522F" w:rsidRDefault="000C776A" w:rsidP="000C776A">
      <w:pPr>
        <w:pStyle w:val="ListParagraph"/>
        <w:numPr>
          <w:ilvl w:val="0"/>
          <w:numId w:val="3"/>
        </w:numPr>
        <w:spacing w:after="360"/>
        <w:rPr>
          <w:sz w:val="24"/>
          <w:szCs w:val="24"/>
        </w:rPr>
      </w:pPr>
      <w:r w:rsidRPr="0096522F">
        <w:rPr>
          <w:b/>
          <w:sz w:val="24"/>
          <w:szCs w:val="24"/>
        </w:rPr>
        <w:t>SCREENING/SSR COMLETE-INDICATION OF A LEARNING DISABILITY</w:t>
      </w:r>
      <w:proofErr w:type="gramStart"/>
      <w:r w:rsidRPr="0096522F">
        <w:rPr>
          <w:b/>
          <w:sz w:val="24"/>
          <w:szCs w:val="24"/>
        </w:rPr>
        <w:t>?:</w:t>
      </w:r>
      <w:proofErr w:type="gramEnd"/>
      <w:r w:rsidRPr="0096522F">
        <w:rPr>
          <w:b/>
          <w:sz w:val="24"/>
          <w:szCs w:val="24"/>
        </w:rPr>
        <w:t xml:space="preserve"> </w:t>
      </w:r>
    </w:p>
    <w:p w:rsidR="000C776A" w:rsidRPr="0096522F" w:rsidRDefault="000C776A" w:rsidP="000C776A">
      <w:pPr>
        <w:pStyle w:val="ListParagraph"/>
        <w:numPr>
          <w:ilvl w:val="1"/>
          <w:numId w:val="3"/>
        </w:numPr>
        <w:spacing w:after="360"/>
        <w:rPr>
          <w:sz w:val="24"/>
          <w:szCs w:val="24"/>
        </w:rPr>
      </w:pPr>
      <w:r w:rsidRPr="0096522F">
        <w:rPr>
          <w:sz w:val="24"/>
          <w:szCs w:val="24"/>
        </w:rPr>
        <w:t>If an SSR has been completed by police or custody healthcare and they feel there may be a learning disability, attempt a screening to gather more information. If you have any access to any systems that could shed light on any possible diagnosis then do so at this point. If it is not possible to complete a screening, ensure the SSR reaches the Learning Disability Champion (LDC) as soon as you can.</w:t>
      </w:r>
    </w:p>
    <w:p w:rsidR="000C776A" w:rsidRPr="0096522F" w:rsidRDefault="000C776A" w:rsidP="000C776A">
      <w:pPr>
        <w:pStyle w:val="ListParagraph"/>
        <w:numPr>
          <w:ilvl w:val="1"/>
          <w:numId w:val="3"/>
        </w:numPr>
        <w:spacing w:after="360"/>
        <w:rPr>
          <w:sz w:val="24"/>
          <w:szCs w:val="24"/>
        </w:rPr>
      </w:pPr>
      <w:r w:rsidRPr="0096522F">
        <w:rPr>
          <w:sz w:val="24"/>
          <w:szCs w:val="24"/>
        </w:rPr>
        <w:t>If you have completed the screening and feel there may be evidence of a learning disability, ensure this is allocated to the LDC as soon as possible</w:t>
      </w:r>
    </w:p>
    <w:p w:rsidR="000C776A" w:rsidRPr="0096522F" w:rsidRDefault="000C776A" w:rsidP="000C776A">
      <w:pPr>
        <w:pStyle w:val="ListParagraph"/>
        <w:numPr>
          <w:ilvl w:val="1"/>
          <w:numId w:val="3"/>
        </w:numPr>
        <w:spacing w:after="360"/>
        <w:rPr>
          <w:sz w:val="24"/>
          <w:szCs w:val="24"/>
        </w:rPr>
      </w:pPr>
      <w:r w:rsidRPr="0096522F">
        <w:rPr>
          <w:sz w:val="24"/>
          <w:szCs w:val="24"/>
        </w:rPr>
        <w:t>In both cases, where possible, try to ensure that measures have been taken in custody that the person has reasonable adjustments such as appropriate adult, ascertaining fitness to detain with the appropriate people and supporting the person where you can within your remit as n L&amp;D practitioner</w:t>
      </w:r>
    </w:p>
    <w:p w:rsidR="000C776A" w:rsidRPr="0096522F" w:rsidRDefault="000C776A" w:rsidP="000C776A">
      <w:pPr>
        <w:pStyle w:val="ListParagraph"/>
        <w:spacing w:after="360"/>
        <w:ind w:left="1440"/>
        <w:rPr>
          <w:sz w:val="24"/>
          <w:szCs w:val="24"/>
        </w:rPr>
      </w:pPr>
    </w:p>
    <w:p w:rsidR="000C776A" w:rsidRPr="0096522F" w:rsidRDefault="000C776A" w:rsidP="000C776A">
      <w:pPr>
        <w:pStyle w:val="ListParagraph"/>
        <w:numPr>
          <w:ilvl w:val="0"/>
          <w:numId w:val="3"/>
        </w:numPr>
        <w:spacing w:after="360"/>
        <w:rPr>
          <w:sz w:val="24"/>
          <w:szCs w:val="24"/>
        </w:rPr>
      </w:pPr>
      <w:r w:rsidRPr="0096522F">
        <w:rPr>
          <w:b/>
          <w:sz w:val="24"/>
          <w:szCs w:val="24"/>
        </w:rPr>
        <w:t>(</w:t>
      </w:r>
      <w:r w:rsidRPr="0096522F">
        <w:rPr>
          <w:sz w:val="24"/>
          <w:szCs w:val="24"/>
        </w:rPr>
        <w:t xml:space="preserve">If YES) </w:t>
      </w:r>
      <w:r w:rsidRPr="0096522F">
        <w:rPr>
          <w:b/>
          <w:sz w:val="24"/>
          <w:szCs w:val="24"/>
        </w:rPr>
        <w:t>ALLOCATE TO THE LEARNING DISABILITY CHAMPION FOR INFORMATION SEARCH:</w:t>
      </w:r>
      <w:r w:rsidRPr="0096522F">
        <w:rPr>
          <w:sz w:val="24"/>
          <w:szCs w:val="24"/>
        </w:rPr>
        <w:t xml:space="preserve"> </w:t>
      </w:r>
    </w:p>
    <w:p w:rsidR="000C776A" w:rsidRPr="0096522F" w:rsidRDefault="000C776A" w:rsidP="000C776A">
      <w:pPr>
        <w:pStyle w:val="ListParagraph"/>
        <w:spacing w:after="360"/>
        <w:rPr>
          <w:sz w:val="24"/>
          <w:szCs w:val="24"/>
        </w:rPr>
      </w:pPr>
      <w:r w:rsidRPr="0096522F">
        <w:rPr>
          <w:sz w:val="24"/>
          <w:szCs w:val="24"/>
        </w:rPr>
        <w:t xml:space="preserve">The LDC needs to contact relevant services (identified in the table above) and search systems to ascertain the persons previous and current engagement with services, any diagnoses etc. This will help </w:t>
      </w:r>
      <w:proofErr w:type="gramStart"/>
      <w:r w:rsidRPr="0096522F">
        <w:rPr>
          <w:sz w:val="24"/>
          <w:szCs w:val="24"/>
        </w:rPr>
        <w:t>advise</w:t>
      </w:r>
      <w:proofErr w:type="gramEnd"/>
      <w:r w:rsidRPr="0096522F">
        <w:rPr>
          <w:sz w:val="24"/>
          <w:szCs w:val="24"/>
        </w:rPr>
        <w:t xml:space="preserve"> us on what we need to do next and how to proceed.</w:t>
      </w:r>
    </w:p>
    <w:p w:rsidR="000C776A" w:rsidRPr="0096522F" w:rsidRDefault="000C776A" w:rsidP="000C776A">
      <w:pPr>
        <w:pStyle w:val="ListParagraph"/>
        <w:spacing w:after="360"/>
        <w:rPr>
          <w:sz w:val="24"/>
          <w:szCs w:val="24"/>
        </w:rPr>
      </w:pPr>
    </w:p>
    <w:p w:rsidR="000C776A" w:rsidRPr="0096522F" w:rsidRDefault="000C776A" w:rsidP="000C776A">
      <w:pPr>
        <w:pStyle w:val="ListParagraph"/>
        <w:numPr>
          <w:ilvl w:val="0"/>
          <w:numId w:val="3"/>
        </w:numPr>
        <w:spacing w:after="360"/>
        <w:rPr>
          <w:sz w:val="24"/>
          <w:szCs w:val="24"/>
        </w:rPr>
      </w:pPr>
      <w:r w:rsidRPr="0096522F">
        <w:rPr>
          <w:sz w:val="24"/>
          <w:szCs w:val="24"/>
        </w:rPr>
        <w:t xml:space="preserve">(If NO) </w:t>
      </w:r>
      <w:r w:rsidRPr="0096522F">
        <w:rPr>
          <w:b/>
          <w:sz w:val="24"/>
          <w:szCs w:val="24"/>
        </w:rPr>
        <w:t xml:space="preserve">FOLLOW STANDARD ALLOCATION PROCESS: </w:t>
      </w:r>
    </w:p>
    <w:p w:rsidR="000C776A" w:rsidRPr="0096522F" w:rsidRDefault="000C776A" w:rsidP="000C776A">
      <w:pPr>
        <w:pStyle w:val="ListParagraph"/>
        <w:spacing w:after="360"/>
        <w:rPr>
          <w:sz w:val="24"/>
          <w:szCs w:val="24"/>
        </w:rPr>
      </w:pPr>
      <w:r w:rsidRPr="0096522F">
        <w:rPr>
          <w:sz w:val="24"/>
          <w:szCs w:val="24"/>
        </w:rPr>
        <w:t>The client will be allocated via the normal allocation procedure to the appropriate STR worker.</w:t>
      </w:r>
    </w:p>
    <w:p w:rsidR="000C776A" w:rsidRPr="0096522F" w:rsidRDefault="000C776A" w:rsidP="000C776A">
      <w:pPr>
        <w:pStyle w:val="ListParagraph"/>
        <w:spacing w:after="360"/>
        <w:rPr>
          <w:sz w:val="24"/>
          <w:szCs w:val="24"/>
        </w:rPr>
      </w:pPr>
    </w:p>
    <w:p w:rsidR="000C776A" w:rsidRPr="0096522F" w:rsidRDefault="000C776A" w:rsidP="000C776A">
      <w:pPr>
        <w:pStyle w:val="ListParagraph"/>
        <w:numPr>
          <w:ilvl w:val="0"/>
          <w:numId w:val="3"/>
        </w:numPr>
        <w:spacing w:after="360"/>
        <w:rPr>
          <w:sz w:val="24"/>
          <w:szCs w:val="24"/>
        </w:rPr>
      </w:pPr>
      <w:r w:rsidRPr="0096522F">
        <w:rPr>
          <w:b/>
          <w:sz w:val="24"/>
          <w:szCs w:val="24"/>
        </w:rPr>
        <w:t>DOES THE CLIENT ALREADY HAVE A LEARNING DISABILITY DIAGNOSIS ON RECORD</w:t>
      </w:r>
      <w:proofErr w:type="gramStart"/>
      <w:r w:rsidRPr="0096522F">
        <w:rPr>
          <w:b/>
          <w:sz w:val="24"/>
          <w:szCs w:val="24"/>
        </w:rPr>
        <w:t>?:</w:t>
      </w:r>
      <w:proofErr w:type="gramEnd"/>
    </w:p>
    <w:p w:rsidR="000C776A" w:rsidRPr="0096522F" w:rsidRDefault="000C776A" w:rsidP="000C776A">
      <w:pPr>
        <w:pStyle w:val="ListParagraph"/>
        <w:spacing w:after="360"/>
        <w:rPr>
          <w:sz w:val="24"/>
          <w:szCs w:val="24"/>
        </w:rPr>
      </w:pPr>
    </w:p>
    <w:p w:rsidR="000C776A" w:rsidRPr="0096522F" w:rsidRDefault="000C776A" w:rsidP="000C776A">
      <w:pPr>
        <w:pStyle w:val="ListParagraph"/>
        <w:numPr>
          <w:ilvl w:val="0"/>
          <w:numId w:val="3"/>
        </w:numPr>
        <w:spacing w:after="360"/>
        <w:rPr>
          <w:sz w:val="24"/>
          <w:szCs w:val="24"/>
        </w:rPr>
      </w:pPr>
      <w:r w:rsidRPr="0096522F">
        <w:rPr>
          <w:sz w:val="24"/>
          <w:szCs w:val="24"/>
        </w:rPr>
        <w:t xml:space="preserve">(If YES) </w:t>
      </w:r>
      <w:r w:rsidRPr="0096522F">
        <w:rPr>
          <w:b/>
          <w:sz w:val="24"/>
          <w:szCs w:val="24"/>
        </w:rPr>
        <w:t>LIAISE WITH THE CARE COORDINATOR TO FORMULATE OFFENDER PATHWAY:</w:t>
      </w:r>
    </w:p>
    <w:p w:rsidR="000C776A" w:rsidRPr="0096522F" w:rsidRDefault="000C776A" w:rsidP="000C776A">
      <w:pPr>
        <w:pStyle w:val="ListParagraph"/>
        <w:rPr>
          <w:sz w:val="24"/>
          <w:szCs w:val="24"/>
        </w:rPr>
      </w:pPr>
      <w:r w:rsidRPr="0096522F">
        <w:rPr>
          <w:sz w:val="24"/>
          <w:szCs w:val="24"/>
        </w:rPr>
        <w:t>LDC to contact the clients care coordinator if they have one; this might be a social worker, community learning disability nurse or a parent, for example. Each case will be different so from this point we can establish what our role will be in conjunction with the support they already receive moving forward.</w:t>
      </w:r>
      <w:r w:rsidR="004F674E">
        <w:rPr>
          <w:sz w:val="24"/>
          <w:szCs w:val="24"/>
        </w:rPr>
        <w:t xml:space="preserve"> If a client does have a diagnosis but </w:t>
      </w:r>
      <w:r w:rsidR="004F674E" w:rsidRPr="004F674E">
        <w:rPr>
          <w:b/>
          <w:sz w:val="24"/>
          <w:szCs w:val="24"/>
          <w:u w:val="single"/>
        </w:rPr>
        <w:t>is not</w:t>
      </w:r>
      <w:r w:rsidR="004F674E">
        <w:rPr>
          <w:sz w:val="24"/>
          <w:szCs w:val="24"/>
        </w:rPr>
        <w:t xml:space="preserve"> in services, we may need to refer them back into the appropriate learning disability services due to the risk element of their offending behaviour-this could be the community learning disability team or social services, for example.</w:t>
      </w:r>
    </w:p>
    <w:p w:rsidR="000C776A" w:rsidRPr="0096522F" w:rsidRDefault="000C776A" w:rsidP="000C776A">
      <w:pPr>
        <w:pStyle w:val="ListParagraph"/>
        <w:rPr>
          <w:sz w:val="24"/>
          <w:szCs w:val="24"/>
        </w:rPr>
      </w:pPr>
    </w:p>
    <w:p w:rsidR="000C776A" w:rsidRPr="0096522F" w:rsidRDefault="000C776A" w:rsidP="000C776A">
      <w:pPr>
        <w:pStyle w:val="ListParagraph"/>
        <w:numPr>
          <w:ilvl w:val="0"/>
          <w:numId w:val="3"/>
        </w:numPr>
        <w:spacing w:after="360"/>
        <w:rPr>
          <w:sz w:val="24"/>
          <w:szCs w:val="24"/>
        </w:rPr>
      </w:pPr>
      <w:r w:rsidRPr="0096522F">
        <w:rPr>
          <w:sz w:val="24"/>
          <w:szCs w:val="24"/>
        </w:rPr>
        <w:t xml:space="preserve">(If NO) </w:t>
      </w:r>
      <w:r w:rsidRPr="0096522F">
        <w:rPr>
          <w:b/>
          <w:sz w:val="24"/>
          <w:szCs w:val="24"/>
        </w:rPr>
        <w:t>DESIGNATED L&amp;D LEARNING DISABILITY LEAD TO CARRY OUT ASSESSMENT AND HASI TOOL:</w:t>
      </w:r>
    </w:p>
    <w:p w:rsidR="000C776A" w:rsidRPr="0096522F" w:rsidRDefault="000C776A" w:rsidP="000C776A">
      <w:pPr>
        <w:pStyle w:val="ListParagraph"/>
        <w:spacing w:after="360"/>
        <w:rPr>
          <w:sz w:val="24"/>
          <w:szCs w:val="24"/>
        </w:rPr>
      </w:pPr>
      <w:r w:rsidRPr="0096522F">
        <w:rPr>
          <w:sz w:val="24"/>
          <w:szCs w:val="24"/>
        </w:rPr>
        <w:t>Designated L&amp;D learning disability lead will be Mick Lambert who will arrange to meet the client with the LDC to carry out a full needs assessment &amp; also complete a HASI (HAYES ABILITY SCREENING INDEX) tool</w:t>
      </w:r>
    </w:p>
    <w:p w:rsidR="000C776A" w:rsidRPr="0096522F" w:rsidRDefault="000C776A" w:rsidP="000C776A">
      <w:pPr>
        <w:pStyle w:val="ListParagraph"/>
        <w:spacing w:after="360"/>
        <w:rPr>
          <w:sz w:val="24"/>
          <w:szCs w:val="24"/>
        </w:rPr>
      </w:pPr>
    </w:p>
    <w:p w:rsidR="000C776A" w:rsidRPr="0096522F" w:rsidRDefault="000C776A" w:rsidP="000C776A">
      <w:pPr>
        <w:pStyle w:val="ListParagraph"/>
        <w:spacing w:after="360"/>
        <w:rPr>
          <w:sz w:val="24"/>
          <w:szCs w:val="24"/>
        </w:rPr>
      </w:pPr>
    </w:p>
    <w:p w:rsidR="000C776A" w:rsidRPr="0096522F" w:rsidRDefault="000C776A" w:rsidP="000C776A">
      <w:pPr>
        <w:pStyle w:val="ListParagraph"/>
        <w:numPr>
          <w:ilvl w:val="0"/>
          <w:numId w:val="3"/>
        </w:numPr>
        <w:spacing w:after="360"/>
        <w:rPr>
          <w:sz w:val="24"/>
          <w:szCs w:val="24"/>
        </w:rPr>
      </w:pPr>
      <w:r w:rsidRPr="0096522F">
        <w:rPr>
          <w:b/>
          <w:sz w:val="24"/>
          <w:szCs w:val="24"/>
        </w:rPr>
        <w:t>DOES A HASI TOOL &amp; ASSESSMENT INDICATE A LEARNING DISABILITY</w:t>
      </w:r>
      <w:proofErr w:type="gramStart"/>
      <w:r w:rsidRPr="0096522F">
        <w:rPr>
          <w:b/>
          <w:sz w:val="24"/>
          <w:szCs w:val="24"/>
        </w:rPr>
        <w:t>?:</w:t>
      </w:r>
      <w:proofErr w:type="gramEnd"/>
    </w:p>
    <w:p w:rsidR="000C776A" w:rsidRPr="0096522F" w:rsidRDefault="000C776A" w:rsidP="000C776A">
      <w:pPr>
        <w:pStyle w:val="ListParagraph"/>
        <w:spacing w:after="360"/>
        <w:rPr>
          <w:sz w:val="24"/>
          <w:szCs w:val="24"/>
        </w:rPr>
      </w:pPr>
    </w:p>
    <w:p w:rsidR="000C776A" w:rsidRPr="0096522F" w:rsidRDefault="000C776A" w:rsidP="000C776A">
      <w:pPr>
        <w:pStyle w:val="ListParagraph"/>
        <w:numPr>
          <w:ilvl w:val="0"/>
          <w:numId w:val="3"/>
        </w:numPr>
        <w:spacing w:after="360"/>
        <w:rPr>
          <w:sz w:val="24"/>
          <w:szCs w:val="24"/>
        </w:rPr>
      </w:pPr>
      <w:r w:rsidRPr="0096522F">
        <w:rPr>
          <w:sz w:val="24"/>
          <w:szCs w:val="24"/>
        </w:rPr>
        <w:t xml:space="preserve">(If YES) </w:t>
      </w:r>
      <w:r w:rsidRPr="0096522F">
        <w:rPr>
          <w:b/>
          <w:sz w:val="24"/>
          <w:szCs w:val="24"/>
        </w:rPr>
        <w:t>MAKE NHS/SOCIAL SERVICE REFERRAL FOR FULL LEARNING DISABILITY ASSESSMENT:</w:t>
      </w:r>
    </w:p>
    <w:p w:rsidR="000C776A" w:rsidRPr="0096522F" w:rsidRDefault="000C776A" w:rsidP="000C776A">
      <w:pPr>
        <w:pStyle w:val="ListParagraph"/>
        <w:rPr>
          <w:sz w:val="24"/>
          <w:szCs w:val="24"/>
        </w:rPr>
      </w:pPr>
      <w:r w:rsidRPr="0096522F">
        <w:rPr>
          <w:sz w:val="24"/>
          <w:szCs w:val="24"/>
        </w:rPr>
        <w:t xml:space="preserve">Mick Lambert and the LDC will complete the appropriate referral so the client can by triaged for further psychological assessment </w:t>
      </w:r>
    </w:p>
    <w:p w:rsidR="000C776A" w:rsidRPr="0096522F" w:rsidRDefault="000C776A" w:rsidP="000C776A">
      <w:pPr>
        <w:pStyle w:val="ListParagraph"/>
        <w:rPr>
          <w:sz w:val="24"/>
          <w:szCs w:val="24"/>
        </w:rPr>
      </w:pPr>
    </w:p>
    <w:p w:rsidR="000C776A" w:rsidRPr="0096522F" w:rsidRDefault="000C776A" w:rsidP="000C776A">
      <w:pPr>
        <w:pStyle w:val="ListParagraph"/>
        <w:numPr>
          <w:ilvl w:val="0"/>
          <w:numId w:val="3"/>
        </w:numPr>
        <w:rPr>
          <w:sz w:val="24"/>
          <w:szCs w:val="24"/>
        </w:rPr>
      </w:pPr>
      <w:r w:rsidRPr="0096522F">
        <w:rPr>
          <w:sz w:val="24"/>
          <w:szCs w:val="24"/>
        </w:rPr>
        <w:t xml:space="preserve">(If NO) </w:t>
      </w:r>
      <w:r w:rsidRPr="0096522F">
        <w:rPr>
          <w:b/>
          <w:sz w:val="24"/>
          <w:szCs w:val="24"/>
        </w:rPr>
        <w:t>IDENTIFY OTHER VULNERABILITIES AND SIGNPOST AS NORMAL:</w:t>
      </w:r>
    </w:p>
    <w:p w:rsidR="000C776A" w:rsidRPr="0096522F" w:rsidRDefault="000C776A" w:rsidP="000C776A">
      <w:pPr>
        <w:pStyle w:val="ListParagraph"/>
        <w:rPr>
          <w:sz w:val="24"/>
          <w:szCs w:val="24"/>
        </w:rPr>
      </w:pPr>
      <w:r w:rsidRPr="0096522F">
        <w:rPr>
          <w:sz w:val="24"/>
          <w:szCs w:val="24"/>
        </w:rPr>
        <w:t>The client can be allocated to the appropriate STR worker at this point so other vulnerabilities can be identified and signposted to services via the usual L&amp;D process.</w:t>
      </w:r>
    </w:p>
    <w:p w:rsidR="000C776A" w:rsidRPr="0096522F" w:rsidRDefault="000C776A" w:rsidP="000C776A">
      <w:pPr>
        <w:pStyle w:val="ListParagraph"/>
        <w:rPr>
          <w:sz w:val="24"/>
          <w:szCs w:val="24"/>
        </w:rPr>
      </w:pPr>
    </w:p>
    <w:p w:rsidR="000C776A" w:rsidRPr="0096522F" w:rsidRDefault="000C776A" w:rsidP="000C776A">
      <w:pPr>
        <w:pStyle w:val="ListParagraph"/>
        <w:numPr>
          <w:ilvl w:val="0"/>
          <w:numId w:val="3"/>
        </w:numPr>
        <w:rPr>
          <w:sz w:val="24"/>
          <w:szCs w:val="24"/>
        </w:rPr>
      </w:pPr>
      <w:r w:rsidRPr="0096522F">
        <w:rPr>
          <w:b/>
          <w:sz w:val="24"/>
          <w:szCs w:val="24"/>
        </w:rPr>
        <w:t>IF CLIENT IS CHARGED TO COURT THEN DESIGNATED L&amp;D LEARNING DISABILITY LEAD TO COMPLETE COURT REPORT:</w:t>
      </w:r>
    </w:p>
    <w:p w:rsidR="000C776A" w:rsidRPr="0096522F" w:rsidRDefault="000C776A" w:rsidP="000C776A">
      <w:pPr>
        <w:pStyle w:val="ListParagraph"/>
        <w:ind w:left="360"/>
        <w:rPr>
          <w:sz w:val="24"/>
          <w:szCs w:val="24"/>
        </w:rPr>
      </w:pPr>
      <w:r w:rsidRPr="0096522F">
        <w:rPr>
          <w:sz w:val="24"/>
          <w:szCs w:val="24"/>
        </w:rPr>
        <w:t xml:space="preserve">At present this will be completed by Mick Lambert and court report process followed. The </w:t>
      </w:r>
      <w:proofErr w:type="spellStart"/>
      <w:r w:rsidRPr="0096522F">
        <w:rPr>
          <w:sz w:val="24"/>
          <w:szCs w:val="24"/>
        </w:rPr>
        <w:t>clients</w:t>
      </w:r>
      <w:proofErr w:type="spellEnd"/>
      <w:r w:rsidRPr="0096522F">
        <w:rPr>
          <w:sz w:val="24"/>
          <w:szCs w:val="24"/>
        </w:rPr>
        <w:t xml:space="preserve"> needs will be discussed with the appropriate services and L&amp;D court practitioners to ensure reasonable adjustments are in place.</w:t>
      </w:r>
    </w:p>
    <w:p w:rsidR="000C776A" w:rsidRPr="0096522F" w:rsidRDefault="000C776A" w:rsidP="000C776A">
      <w:pPr>
        <w:spacing w:after="360"/>
        <w:rPr>
          <w:b/>
          <w:i/>
          <w:sz w:val="24"/>
          <w:szCs w:val="24"/>
        </w:rPr>
      </w:pPr>
      <w:r w:rsidRPr="0096522F">
        <w:rPr>
          <w:b/>
          <w:i/>
          <w:sz w:val="24"/>
          <w:szCs w:val="24"/>
        </w:rPr>
        <w:t>AT ANY POINT OF THE PROCESS, PLEASE CONTACT MICK LAMBERT FOR ANY ADVICE AND SUPPORT YOU MAY REQUIRE.</w:t>
      </w:r>
    </w:p>
    <w:p w:rsidR="000C776A" w:rsidRPr="0096522F" w:rsidRDefault="000C776A" w:rsidP="000C776A">
      <w:pPr>
        <w:pStyle w:val="ListParagraph"/>
        <w:spacing w:after="360"/>
        <w:rPr>
          <w:sz w:val="24"/>
          <w:szCs w:val="24"/>
        </w:rPr>
      </w:pPr>
    </w:p>
    <w:p w:rsidR="000C776A" w:rsidRPr="0096522F" w:rsidRDefault="000C776A" w:rsidP="000C776A">
      <w:pPr>
        <w:pStyle w:val="ListParagraph"/>
        <w:spacing w:after="360"/>
        <w:rPr>
          <w:sz w:val="24"/>
          <w:szCs w:val="24"/>
        </w:rPr>
      </w:pPr>
    </w:p>
    <w:p w:rsidR="000C776A" w:rsidRPr="0096522F" w:rsidRDefault="000C776A" w:rsidP="000C776A">
      <w:pPr>
        <w:pStyle w:val="ListParagraph"/>
        <w:spacing w:after="360"/>
        <w:rPr>
          <w:sz w:val="24"/>
          <w:szCs w:val="24"/>
        </w:rPr>
      </w:pPr>
    </w:p>
    <w:p w:rsidR="000C776A" w:rsidRDefault="000C776A" w:rsidP="000C776A">
      <w:pPr>
        <w:spacing w:after="360"/>
        <w:rPr>
          <w:sz w:val="24"/>
          <w:szCs w:val="24"/>
        </w:rPr>
      </w:pPr>
    </w:p>
    <w:p w:rsidR="000C776A" w:rsidRDefault="000C776A" w:rsidP="000C776A">
      <w:pPr>
        <w:spacing w:after="360"/>
        <w:rPr>
          <w:sz w:val="24"/>
          <w:szCs w:val="24"/>
        </w:rPr>
      </w:pPr>
    </w:p>
    <w:p w:rsidR="000C776A" w:rsidRDefault="000C776A" w:rsidP="000C776A">
      <w:pPr>
        <w:spacing w:after="360"/>
        <w:rPr>
          <w:sz w:val="24"/>
          <w:szCs w:val="24"/>
        </w:rPr>
      </w:pPr>
    </w:p>
    <w:p w:rsidR="00872B5E" w:rsidRDefault="00872B5E" w:rsidP="000C776A">
      <w:pPr>
        <w:spacing w:after="360"/>
        <w:rPr>
          <w:sz w:val="24"/>
          <w:szCs w:val="24"/>
        </w:rPr>
      </w:pPr>
    </w:p>
    <w:p w:rsidR="00677892" w:rsidRDefault="000C776A" w:rsidP="000C776A">
      <w:pPr>
        <w:spacing w:after="360"/>
        <w:rPr>
          <w:sz w:val="24"/>
          <w:szCs w:val="24"/>
        </w:rPr>
      </w:pPr>
      <w:r w:rsidRPr="0096522F">
        <w:rPr>
          <w:sz w:val="24"/>
          <w:szCs w:val="24"/>
        </w:rPr>
        <w:t xml:space="preserve"> </w:t>
      </w:r>
    </w:p>
    <w:p w:rsidR="00677892" w:rsidRDefault="00677892" w:rsidP="000C776A">
      <w:pPr>
        <w:spacing w:after="360"/>
        <w:rPr>
          <w:sz w:val="24"/>
          <w:szCs w:val="24"/>
        </w:rPr>
      </w:pPr>
    </w:p>
    <w:p w:rsidR="000C776A" w:rsidRPr="0096522F" w:rsidRDefault="000C776A" w:rsidP="000C776A">
      <w:pPr>
        <w:spacing w:after="360"/>
        <w:rPr>
          <w:sz w:val="24"/>
          <w:szCs w:val="24"/>
        </w:rPr>
      </w:pPr>
      <w:r w:rsidRPr="00872B5E">
        <w:rPr>
          <w:b/>
          <w:sz w:val="24"/>
          <w:szCs w:val="24"/>
          <w:u w:val="single"/>
        </w:rPr>
        <w:t>The Autism</w:t>
      </w:r>
      <w:r w:rsidRPr="00872B5E">
        <w:rPr>
          <w:sz w:val="24"/>
          <w:szCs w:val="24"/>
          <w:u w:val="single"/>
        </w:rPr>
        <w:t xml:space="preserve"> </w:t>
      </w:r>
      <w:r w:rsidR="00872B5E" w:rsidRPr="00872B5E">
        <w:rPr>
          <w:b/>
          <w:sz w:val="24"/>
          <w:szCs w:val="24"/>
          <w:u w:val="single"/>
        </w:rPr>
        <w:t>Pathway-</w:t>
      </w:r>
      <w:r w:rsidR="00872B5E" w:rsidRPr="0096522F">
        <w:rPr>
          <w:sz w:val="24"/>
          <w:szCs w:val="24"/>
        </w:rPr>
        <w:t xml:space="preserve"> </w:t>
      </w:r>
      <w:r w:rsidRPr="0096522F">
        <w:rPr>
          <w:sz w:val="24"/>
          <w:szCs w:val="24"/>
        </w:rPr>
        <w:t>(Please refer to the Pathway Process Map)</w:t>
      </w:r>
    </w:p>
    <w:p w:rsidR="000C776A" w:rsidRPr="0096522F" w:rsidRDefault="000C776A" w:rsidP="000C776A">
      <w:pPr>
        <w:pStyle w:val="ListParagraph"/>
        <w:numPr>
          <w:ilvl w:val="0"/>
          <w:numId w:val="4"/>
        </w:numPr>
        <w:spacing w:after="360"/>
        <w:rPr>
          <w:sz w:val="24"/>
          <w:szCs w:val="24"/>
        </w:rPr>
      </w:pPr>
      <w:r w:rsidRPr="0096522F">
        <w:rPr>
          <w:b/>
          <w:sz w:val="24"/>
          <w:szCs w:val="24"/>
        </w:rPr>
        <w:t>SCREENING/SSR COMLETE-INDICATION OF AUTISTIC TRAITS</w:t>
      </w:r>
      <w:proofErr w:type="gramStart"/>
      <w:r w:rsidRPr="0096522F">
        <w:rPr>
          <w:b/>
          <w:sz w:val="24"/>
          <w:szCs w:val="24"/>
        </w:rPr>
        <w:t>?:</w:t>
      </w:r>
      <w:proofErr w:type="gramEnd"/>
      <w:r w:rsidRPr="0096522F">
        <w:rPr>
          <w:b/>
          <w:sz w:val="24"/>
          <w:szCs w:val="24"/>
        </w:rPr>
        <w:t xml:space="preserve"> </w:t>
      </w:r>
    </w:p>
    <w:p w:rsidR="000C776A" w:rsidRPr="0096522F" w:rsidRDefault="000C776A" w:rsidP="000C776A">
      <w:pPr>
        <w:pStyle w:val="ListParagraph"/>
        <w:numPr>
          <w:ilvl w:val="1"/>
          <w:numId w:val="4"/>
        </w:numPr>
        <w:spacing w:after="360"/>
        <w:rPr>
          <w:sz w:val="24"/>
          <w:szCs w:val="24"/>
        </w:rPr>
      </w:pPr>
      <w:r w:rsidRPr="0096522F">
        <w:rPr>
          <w:sz w:val="24"/>
          <w:szCs w:val="24"/>
        </w:rPr>
        <w:t>If an SSR has been completed by police or custody healthcare and they feel there may be evidence of autism, attempt a screening to gather more information. If you have any access to any systems that could shed light on any possible diagnosis then do so at this point. If it is not possible to complete a screening, ensure the SSR reaches the Autism Champion (AC) as soon as you can.</w:t>
      </w:r>
    </w:p>
    <w:p w:rsidR="000C776A" w:rsidRPr="0096522F" w:rsidRDefault="000C776A" w:rsidP="000C776A">
      <w:pPr>
        <w:pStyle w:val="ListParagraph"/>
        <w:numPr>
          <w:ilvl w:val="1"/>
          <w:numId w:val="4"/>
        </w:numPr>
        <w:spacing w:after="360"/>
        <w:rPr>
          <w:sz w:val="24"/>
          <w:szCs w:val="24"/>
        </w:rPr>
      </w:pPr>
      <w:r w:rsidRPr="0096522F">
        <w:rPr>
          <w:sz w:val="24"/>
          <w:szCs w:val="24"/>
        </w:rPr>
        <w:t>If you have completed the screening and feel there may be evidence of autism ensure this is allocated to the AC as soon as possible</w:t>
      </w:r>
    </w:p>
    <w:p w:rsidR="000C776A" w:rsidRPr="0096522F" w:rsidRDefault="000C776A" w:rsidP="000C776A">
      <w:pPr>
        <w:pStyle w:val="ListParagraph"/>
        <w:numPr>
          <w:ilvl w:val="1"/>
          <w:numId w:val="4"/>
        </w:numPr>
        <w:spacing w:after="360"/>
        <w:rPr>
          <w:sz w:val="24"/>
          <w:szCs w:val="24"/>
        </w:rPr>
      </w:pPr>
      <w:r w:rsidRPr="0096522F">
        <w:rPr>
          <w:sz w:val="24"/>
          <w:szCs w:val="24"/>
        </w:rPr>
        <w:t>In both cases, where possible, try to ensure that measures have been taken in custody that the person has reasonable adjustments such as appropriate adult, ascertaining fitness to detain with the appropriate people and supporting the person where you can within your remit as n L&amp;D practitioner</w:t>
      </w:r>
    </w:p>
    <w:p w:rsidR="000C776A" w:rsidRPr="0096522F" w:rsidRDefault="000C776A" w:rsidP="000C776A">
      <w:pPr>
        <w:pStyle w:val="ListParagraph"/>
        <w:spacing w:after="360"/>
        <w:ind w:left="1440"/>
        <w:rPr>
          <w:sz w:val="24"/>
          <w:szCs w:val="24"/>
        </w:rPr>
      </w:pPr>
    </w:p>
    <w:p w:rsidR="000C776A" w:rsidRPr="0096522F" w:rsidRDefault="000C776A" w:rsidP="000C776A">
      <w:pPr>
        <w:pStyle w:val="ListParagraph"/>
        <w:numPr>
          <w:ilvl w:val="0"/>
          <w:numId w:val="4"/>
        </w:numPr>
        <w:spacing w:after="360"/>
        <w:rPr>
          <w:sz w:val="24"/>
          <w:szCs w:val="24"/>
        </w:rPr>
      </w:pPr>
      <w:r w:rsidRPr="0096522F">
        <w:rPr>
          <w:b/>
          <w:sz w:val="24"/>
          <w:szCs w:val="24"/>
        </w:rPr>
        <w:t>(</w:t>
      </w:r>
      <w:r w:rsidRPr="0096522F">
        <w:rPr>
          <w:sz w:val="24"/>
          <w:szCs w:val="24"/>
        </w:rPr>
        <w:t xml:space="preserve">If YES) </w:t>
      </w:r>
      <w:r w:rsidRPr="0096522F">
        <w:rPr>
          <w:b/>
          <w:sz w:val="24"/>
          <w:szCs w:val="24"/>
        </w:rPr>
        <w:t>ALLOCATE TO THE AUTISM CHAMPION FOR INFORMATION SEARCH:</w:t>
      </w:r>
      <w:r w:rsidRPr="0096522F">
        <w:rPr>
          <w:sz w:val="24"/>
          <w:szCs w:val="24"/>
        </w:rPr>
        <w:t xml:space="preserve"> </w:t>
      </w:r>
    </w:p>
    <w:p w:rsidR="000C776A" w:rsidRPr="0096522F" w:rsidRDefault="000C776A" w:rsidP="000C776A">
      <w:pPr>
        <w:pStyle w:val="ListParagraph"/>
        <w:spacing w:after="360"/>
        <w:rPr>
          <w:sz w:val="24"/>
          <w:szCs w:val="24"/>
        </w:rPr>
      </w:pPr>
      <w:r w:rsidRPr="0096522F">
        <w:rPr>
          <w:sz w:val="24"/>
          <w:szCs w:val="24"/>
        </w:rPr>
        <w:t xml:space="preserve">The AC needs to contact relevant services (identified in the table above) and search systems to ascertain the persons previous and current engagement with services, any diagnoses etc. This will help </w:t>
      </w:r>
      <w:proofErr w:type="gramStart"/>
      <w:r w:rsidRPr="0096522F">
        <w:rPr>
          <w:sz w:val="24"/>
          <w:szCs w:val="24"/>
        </w:rPr>
        <w:t>advise</w:t>
      </w:r>
      <w:proofErr w:type="gramEnd"/>
      <w:r w:rsidRPr="0096522F">
        <w:rPr>
          <w:sz w:val="24"/>
          <w:szCs w:val="24"/>
        </w:rPr>
        <w:t xml:space="preserve"> us on what we need to do next and how to proceed.</w:t>
      </w:r>
    </w:p>
    <w:p w:rsidR="000C776A" w:rsidRPr="0096522F" w:rsidRDefault="000C776A" w:rsidP="000C776A">
      <w:pPr>
        <w:pStyle w:val="ListParagraph"/>
        <w:spacing w:after="360"/>
        <w:rPr>
          <w:sz w:val="24"/>
          <w:szCs w:val="24"/>
        </w:rPr>
      </w:pPr>
    </w:p>
    <w:p w:rsidR="000C776A" w:rsidRPr="0096522F" w:rsidRDefault="000C776A" w:rsidP="000C776A">
      <w:pPr>
        <w:pStyle w:val="ListParagraph"/>
        <w:numPr>
          <w:ilvl w:val="0"/>
          <w:numId w:val="4"/>
        </w:numPr>
        <w:spacing w:after="360"/>
        <w:rPr>
          <w:sz w:val="24"/>
          <w:szCs w:val="24"/>
        </w:rPr>
      </w:pPr>
      <w:r w:rsidRPr="0096522F">
        <w:rPr>
          <w:sz w:val="24"/>
          <w:szCs w:val="24"/>
        </w:rPr>
        <w:t xml:space="preserve">(If NO) </w:t>
      </w:r>
      <w:r w:rsidRPr="0096522F">
        <w:rPr>
          <w:b/>
          <w:sz w:val="24"/>
          <w:szCs w:val="24"/>
        </w:rPr>
        <w:t xml:space="preserve">FOLLOW STANDARD ALLOCATION PROCESS: </w:t>
      </w:r>
    </w:p>
    <w:p w:rsidR="000C776A" w:rsidRPr="0096522F" w:rsidRDefault="000C776A" w:rsidP="000C776A">
      <w:pPr>
        <w:pStyle w:val="ListParagraph"/>
        <w:spacing w:after="360"/>
        <w:rPr>
          <w:sz w:val="24"/>
          <w:szCs w:val="24"/>
        </w:rPr>
      </w:pPr>
      <w:r w:rsidRPr="0096522F">
        <w:rPr>
          <w:sz w:val="24"/>
          <w:szCs w:val="24"/>
        </w:rPr>
        <w:t>The client will be allocated via the normal allocation procedure to the appropriate STR worker.</w:t>
      </w:r>
    </w:p>
    <w:p w:rsidR="000C776A" w:rsidRPr="0096522F" w:rsidRDefault="000C776A" w:rsidP="000C776A">
      <w:pPr>
        <w:pStyle w:val="ListParagraph"/>
        <w:spacing w:after="360"/>
        <w:rPr>
          <w:sz w:val="24"/>
          <w:szCs w:val="24"/>
        </w:rPr>
      </w:pPr>
    </w:p>
    <w:p w:rsidR="000C776A" w:rsidRPr="0096522F" w:rsidRDefault="000C776A" w:rsidP="000C776A">
      <w:pPr>
        <w:pStyle w:val="ListParagraph"/>
        <w:numPr>
          <w:ilvl w:val="0"/>
          <w:numId w:val="4"/>
        </w:numPr>
        <w:spacing w:after="360"/>
        <w:rPr>
          <w:sz w:val="24"/>
          <w:szCs w:val="24"/>
        </w:rPr>
      </w:pPr>
      <w:r w:rsidRPr="0096522F">
        <w:rPr>
          <w:b/>
          <w:sz w:val="24"/>
          <w:szCs w:val="24"/>
        </w:rPr>
        <w:t>DOES THE CLIENT ALREADY HAVE AUTISM DIAGNOSIS ON RECORD</w:t>
      </w:r>
      <w:proofErr w:type="gramStart"/>
      <w:r w:rsidRPr="0096522F">
        <w:rPr>
          <w:b/>
          <w:sz w:val="24"/>
          <w:szCs w:val="24"/>
        </w:rPr>
        <w:t>?:</w:t>
      </w:r>
      <w:proofErr w:type="gramEnd"/>
    </w:p>
    <w:p w:rsidR="000C776A" w:rsidRPr="0096522F" w:rsidRDefault="000C776A" w:rsidP="000C776A">
      <w:pPr>
        <w:pStyle w:val="ListParagraph"/>
        <w:spacing w:after="360"/>
        <w:rPr>
          <w:sz w:val="24"/>
          <w:szCs w:val="24"/>
        </w:rPr>
      </w:pPr>
    </w:p>
    <w:p w:rsidR="000C776A" w:rsidRPr="0096522F" w:rsidRDefault="000C776A" w:rsidP="000C776A">
      <w:pPr>
        <w:pStyle w:val="ListParagraph"/>
        <w:numPr>
          <w:ilvl w:val="0"/>
          <w:numId w:val="4"/>
        </w:numPr>
        <w:spacing w:after="360"/>
        <w:rPr>
          <w:sz w:val="24"/>
          <w:szCs w:val="24"/>
        </w:rPr>
      </w:pPr>
      <w:r w:rsidRPr="0096522F">
        <w:rPr>
          <w:sz w:val="24"/>
          <w:szCs w:val="24"/>
        </w:rPr>
        <w:t xml:space="preserve">(If YES) </w:t>
      </w:r>
      <w:r w:rsidRPr="0096522F">
        <w:rPr>
          <w:b/>
          <w:sz w:val="24"/>
          <w:szCs w:val="24"/>
        </w:rPr>
        <w:t>LIAISE WITH THE CARE COORDINATOR TO FORMULATE OFFENDER PATHWAY:</w:t>
      </w:r>
    </w:p>
    <w:p w:rsidR="000C776A" w:rsidRPr="0096522F" w:rsidRDefault="000C776A" w:rsidP="000C776A">
      <w:pPr>
        <w:pStyle w:val="ListParagraph"/>
        <w:rPr>
          <w:sz w:val="24"/>
          <w:szCs w:val="24"/>
        </w:rPr>
      </w:pPr>
      <w:r w:rsidRPr="0096522F">
        <w:rPr>
          <w:sz w:val="24"/>
          <w:szCs w:val="24"/>
        </w:rPr>
        <w:t>AC to contact the clients care coordinator if they have one; this might be a social worker, community nurse or a parent, for example. Each case will be different so from this point we can establish what our role will be in conjunction with the support they already receive moving forward.</w:t>
      </w:r>
      <w:r w:rsidR="004F674E">
        <w:rPr>
          <w:sz w:val="24"/>
          <w:szCs w:val="24"/>
        </w:rPr>
        <w:t xml:space="preserve"> If a client does have a diagnosis of autism but </w:t>
      </w:r>
      <w:r w:rsidR="004F674E" w:rsidRPr="004F674E">
        <w:rPr>
          <w:b/>
          <w:sz w:val="24"/>
          <w:szCs w:val="24"/>
          <w:u w:val="single"/>
        </w:rPr>
        <w:t>is not</w:t>
      </w:r>
      <w:r w:rsidR="004F674E">
        <w:rPr>
          <w:sz w:val="24"/>
          <w:szCs w:val="24"/>
        </w:rPr>
        <w:t xml:space="preserve"> in services, we may need to refer them back into the appropriate services due to the risk element of their offending behaviour-this could be the community autism team, for example.</w:t>
      </w:r>
    </w:p>
    <w:p w:rsidR="000C776A" w:rsidRDefault="000C776A" w:rsidP="000C776A">
      <w:pPr>
        <w:pStyle w:val="ListParagraph"/>
        <w:rPr>
          <w:sz w:val="24"/>
          <w:szCs w:val="24"/>
        </w:rPr>
      </w:pPr>
    </w:p>
    <w:p w:rsidR="00677892" w:rsidRDefault="00677892" w:rsidP="000C776A">
      <w:pPr>
        <w:pStyle w:val="ListParagraph"/>
        <w:rPr>
          <w:sz w:val="24"/>
          <w:szCs w:val="24"/>
        </w:rPr>
      </w:pPr>
    </w:p>
    <w:p w:rsidR="00677892" w:rsidRPr="0096522F" w:rsidRDefault="00677892" w:rsidP="000C776A">
      <w:pPr>
        <w:pStyle w:val="ListParagraph"/>
        <w:rPr>
          <w:sz w:val="24"/>
          <w:szCs w:val="24"/>
        </w:rPr>
      </w:pPr>
    </w:p>
    <w:p w:rsidR="000C776A" w:rsidRPr="0096522F" w:rsidRDefault="000C776A" w:rsidP="000C776A">
      <w:pPr>
        <w:pStyle w:val="ListParagraph"/>
        <w:numPr>
          <w:ilvl w:val="0"/>
          <w:numId w:val="4"/>
        </w:numPr>
        <w:spacing w:after="360"/>
        <w:rPr>
          <w:sz w:val="24"/>
          <w:szCs w:val="24"/>
        </w:rPr>
      </w:pPr>
      <w:r w:rsidRPr="0096522F">
        <w:rPr>
          <w:sz w:val="24"/>
          <w:szCs w:val="24"/>
        </w:rPr>
        <w:t xml:space="preserve">(If NO) </w:t>
      </w:r>
      <w:r w:rsidRPr="0096522F">
        <w:rPr>
          <w:b/>
          <w:sz w:val="24"/>
          <w:szCs w:val="24"/>
        </w:rPr>
        <w:t>DESIGNATED L&amp;D AUTISM LEAD TO CARRY OUT ASSESSMENT:</w:t>
      </w:r>
    </w:p>
    <w:p w:rsidR="000C776A" w:rsidRDefault="000C776A" w:rsidP="004F674E">
      <w:pPr>
        <w:pStyle w:val="ListParagraph"/>
        <w:spacing w:after="360"/>
        <w:rPr>
          <w:sz w:val="24"/>
          <w:szCs w:val="24"/>
        </w:rPr>
      </w:pPr>
      <w:r w:rsidRPr="0096522F">
        <w:rPr>
          <w:sz w:val="24"/>
          <w:szCs w:val="24"/>
        </w:rPr>
        <w:t>Designated L&amp;D AUTISM lead will be Mick Lambert who will arrange to meet the client with the AC to carry out a full needs assessment.</w:t>
      </w:r>
    </w:p>
    <w:p w:rsidR="004F674E" w:rsidRPr="004F674E" w:rsidRDefault="004F674E" w:rsidP="004F674E">
      <w:pPr>
        <w:pStyle w:val="ListParagraph"/>
        <w:spacing w:after="360"/>
        <w:rPr>
          <w:sz w:val="24"/>
          <w:szCs w:val="24"/>
        </w:rPr>
      </w:pPr>
    </w:p>
    <w:p w:rsidR="000C776A" w:rsidRPr="0096522F" w:rsidRDefault="000C776A" w:rsidP="000C776A">
      <w:pPr>
        <w:pStyle w:val="ListParagraph"/>
        <w:numPr>
          <w:ilvl w:val="0"/>
          <w:numId w:val="4"/>
        </w:numPr>
        <w:spacing w:after="360"/>
        <w:rPr>
          <w:sz w:val="24"/>
          <w:szCs w:val="24"/>
        </w:rPr>
      </w:pPr>
      <w:r w:rsidRPr="0096522F">
        <w:rPr>
          <w:b/>
          <w:sz w:val="24"/>
          <w:szCs w:val="24"/>
        </w:rPr>
        <w:t>DOES THE ASSESSMENT INDICATE AUTISM</w:t>
      </w:r>
      <w:proofErr w:type="gramStart"/>
      <w:r w:rsidRPr="0096522F">
        <w:rPr>
          <w:b/>
          <w:sz w:val="24"/>
          <w:szCs w:val="24"/>
        </w:rPr>
        <w:t>?:</w:t>
      </w:r>
      <w:proofErr w:type="gramEnd"/>
    </w:p>
    <w:p w:rsidR="000C776A" w:rsidRPr="0096522F" w:rsidRDefault="000C776A" w:rsidP="000C776A">
      <w:pPr>
        <w:pStyle w:val="ListParagraph"/>
        <w:spacing w:after="360"/>
        <w:rPr>
          <w:sz w:val="24"/>
          <w:szCs w:val="24"/>
        </w:rPr>
      </w:pPr>
    </w:p>
    <w:p w:rsidR="000C776A" w:rsidRPr="0096522F" w:rsidRDefault="000C776A" w:rsidP="000C776A">
      <w:pPr>
        <w:pStyle w:val="ListParagraph"/>
        <w:numPr>
          <w:ilvl w:val="0"/>
          <w:numId w:val="4"/>
        </w:numPr>
        <w:spacing w:after="360"/>
        <w:rPr>
          <w:sz w:val="24"/>
          <w:szCs w:val="24"/>
        </w:rPr>
      </w:pPr>
      <w:r w:rsidRPr="0096522F">
        <w:rPr>
          <w:sz w:val="24"/>
          <w:szCs w:val="24"/>
        </w:rPr>
        <w:t xml:space="preserve">(If YES) </w:t>
      </w:r>
      <w:r w:rsidRPr="0096522F">
        <w:rPr>
          <w:b/>
          <w:sz w:val="24"/>
          <w:szCs w:val="24"/>
        </w:rPr>
        <w:t>MAKE REFERRAL FOR FULL AUTISM ASSESSMENT:</w:t>
      </w:r>
    </w:p>
    <w:p w:rsidR="000C776A" w:rsidRPr="0096522F" w:rsidRDefault="000C776A" w:rsidP="000C776A">
      <w:pPr>
        <w:pStyle w:val="ListParagraph"/>
        <w:rPr>
          <w:sz w:val="24"/>
          <w:szCs w:val="24"/>
        </w:rPr>
      </w:pPr>
      <w:r w:rsidRPr="0096522F">
        <w:rPr>
          <w:sz w:val="24"/>
          <w:szCs w:val="24"/>
        </w:rPr>
        <w:t xml:space="preserve">Mick Lambert and the AC will complete the appropriate referral so the client can by triaged for further psychological assessment </w:t>
      </w:r>
    </w:p>
    <w:p w:rsidR="000C776A" w:rsidRPr="0096522F" w:rsidRDefault="000C776A" w:rsidP="000C776A">
      <w:pPr>
        <w:pStyle w:val="ListParagraph"/>
        <w:rPr>
          <w:sz w:val="24"/>
          <w:szCs w:val="24"/>
        </w:rPr>
      </w:pPr>
    </w:p>
    <w:p w:rsidR="000C776A" w:rsidRPr="0096522F" w:rsidRDefault="000C776A" w:rsidP="000C776A">
      <w:pPr>
        <w:pStyle w:val="ListParagraph"/>
        <w:numPr>
          <w:ilvl w:val="0"/>
          <w:numId w:val="4"/>
        </w:numPr>
        <w:rPr>
          <w:sz w:val="24"/>
          <w:szCs w:val="24"/>
        </w:rPr>
      </w:pPr>
      <w:r w:rsidRPr="0096522F">
        <w:rPr>
          <w:sz w:val="24"/>
          <w:szCs w:val="24"/>
        </w:rPr>
        <w:t xml:space="preserve">(If NO) </w:t>
      </w:r>
      <w:r w:rsidRPr="0096522F">
        <w:rPr>
          <w:b/>
          <w:sz w:val="24"/>
          <w:szCs w:val="24"/>
        </w:rPr>
        <w:t>IDENTIFY OTHER VULNERABILITIES AND SIGNPOST AS NORMAL:</w:t>
      </w:r>
    </w:p>
    <w:p w:rsidR="000C776A" w:rsidRPr="0096522F" w:rsidRDefault="000C776A" w:rsidP="000C776A">
      <w:pPr>
        <w:pStyle w:val="ListParagraph"/>
        <w:rPr>
          <w:sz w:val="24"/>
          <w:szCs w:val="24"/>
        </w:rPr>
      </w:pPr>
      <w:r w:rsidRPr="0096522F">
        <w:rPr>
          <w:sz w:val="24"/>
          <w:szCs w:val="24"/>
        </w:rPr>
        <w:t>The client can be allocated to the appropriate STR worker at this point so other vulnerabilities can be identified and signposted to services via the usual L&amp;D process.</w:t>
      </w:r>
    </w:p>
    <w:p w:rsidR="000C776A" w:rsidRPr="0096522F" w:rsidRDefault="000C776A" w:rsidP="000C776A">
      <w:pPr>
        <w:pStyle w:val="ListParagraph"/>
        <w:rPr>
          <w:sz w:val="24"/>
          <w:szCs w:val="24"/>
        </w:rPr>
      </w:pPr>
    </w:p>
    <w:p w:rsidR="000C776A" w:rsidRPr="0096522F" w:rsidRDefault="000C776A" w:rsidP="000C776A">
      <w:pPr>
        <w:pStyle w:val="ListParagraph"/>
        <w:numPr>
          <w:ilvl w:val="0"/>
          <w:numId w:val="4"/>
        </w:numPr>
        <w:rPr>
          <w:sz w:val="24"/>
          <w:szCs w:val="24"/>
        </w:rPr>
      </w:pPr>
      <w:r w:rsidRPr="0096522F">
        <w:rPr>
          <w:b/>
          <w:sz w:val="24"/>
          <w:szCs w:val="24"/>
        </w:rPr>
        <w:t>IF CLIENT IS CHARGED TO COURT THEN DESIGNATED L&amp;D AUTISM LEAD TO COMPLETE COURT REPORT:</w:t>
      </w:r>
    </w:p>
    <w:p w:rsidR="000C776A" w:rsidRPr="0096522F" w:rsidRDefault="000C776A" w:rsidP="000C776A">
      <w:pPr>
        <w:pStyle w:val="ListParagraph"/>
        <w:ind w:left="360"/>
        <w:rPr>
          <w:sz w:val="24"/>
          <w:szCs w:val="24"/>
        </w:rPr>
      </w:pPr>
      <w:r w:rsidRPr="0096522F">
        <w:rPr>
          <w:sz w:val="24"/>
          <w:szCs w:val="24"/>
        </w:rPr>
        <w:t xml:space="preserve">At present this will be completed by Mick Lambert and court report process followed. The </w:t>
      </w:r>
      <w:proofErr w:type="spellStart"/>
      <w:r w:rsidRPr="0096522F">
        <w:rPr>
          <w:sz w:val="24"/>
          <w:szCs w:val="24"/>
        </w:rPr>
        <w:t>clients</w:t>
      </w:r>
      <w:proofErr w:type="spellEnd"/>
      <w:r w:rsidRPr="0096522F">
        <w:rPr>
          <w:sz w:val="24"/>
          <w:szCs w:val="24"/>
        </w:rPr>
        <w:t xml:space="preserve"> needs will be discussed with the appropriate services and L&amp;D court practitioners to ensure reasonable adjustments are in place.</w:t>
      </w:r>
    </w:p>
    <w:p w:rsidR="000C776A" w:rsidRPr="0096522F" w:rsidRDefault="000C776A" w:rsidP="000C776A">
      <w:pPr>
        <w:spacing w:after="360"/>
        <w:ind w:left="360"/>
        <w:rPr>
          <w:sz w:val="24"/>
          <w:szCs w:val="24"/>
        </w:rPr>
      </w:pPr>
      <w:r w:rsidRPr="0096522F">
        <w:rPr>
          <w:sz w:val="24"/>
          <w:szCs w:val="24"/>
        </w:rPr>
        <w:t xml:space="preserve"> </w:t>
      </w:r>
    </w:p>
    <w:p w:rsidR="000C776A" w:rsidRDefault="000C776A" w:rsidP="000C776A">
      <w:pPr>
        <w:pStyle w:val="ListParagraph"/>
        <w:spacing w:after="360"/>
      </w:pPr>
    </w:p>
    <w:p w:rsidR="004F674E" w:rsidRPr="0096522F" w:rsidRDefault="004F674E" w:rsidP="004F674E">
      <w:pPr>
        <w:spacing w:after="360"/>
        <w:rPr>
          <w:b/>
          <w:i/>
          <w:sz w:val="24"/>
          <w:szCs w:val="24"/>
        </w:rPr>
      </w:pPr>
      <w:r w:rsidRPr="0096522F">
        <w:rPr>
          <w:b/>
          <w:i/>
          <w:sz w:val="24"/>
          <w:szCs w:val="24"/>
        </w:rPr>
        <w:t>AT ANY POINT OF THE PROCESS, PLEASE CONTACT MICK LAMBERT FOR ANY ADVICE AND SUPPORT YOU MAY REQUIRE.</w:t>
      </w:r>
    </w:p>
    <w:p w:rsidR="000C776A" w:rsidRPr="002C34E3" w:rsidRDefault="000C776A" w:rsidP="000C776A">
      <w:pPr>
        <w:pStyle w:val="ListParagraph"/>
        <w:spacing w:after="360"/>
      </w:pPr>
    </w:p>
    <w:p w:rsidR="003B2B79" w:rsidRPr="006E6E37" w:rsidRDefault="003B2B79" w:rsidP="006E6E37">
      <w:pPr>
        <w:tabs>
          <w:tab w:val="left" w:pos="2355"/>
        </w:tabs>
      </w:pPr>
    </w:p>
    <w:sectPr w:rsidR="003B2B79" w:rsidRPr="006E6E37" w:rsidSect="00443A17">
      <w:headerReference w:type="default" r:id="rId16"/>
      <w:footerReference w:type="default" r:id="rId17"/>
      <w:pgSz w:w="11906" w:h="16838"/>
      <w:pgMar w:top="1701" w:right="1440" w:bottom="1440" w:left="1440" w:header="708" w:footer="1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2F1" w:rsidRDefault="006122F1" w:rsidP="00705E21">
      <w:pPr>
        <w:spacing w:after="0" w:line="240" w:lineRule="auto"/>
      </w:pPr>
      <w:r>
        <w:separator/>
      </w:r>
    </w:p>
  </w:endnote>
  <w:endnote w:type="continuationSeparator" w:id="0">
    <w:p w:rsidR="006122F1" w:rsidRDefault="006122F1" w:rsidP="0070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1D" w:rsidRDefault="00CB551D" w:rsidP="00CB551D">
    <w:pPr>
      <w:pStyle w:val="Footer"/>
      <w:jc w:val="right"/>
    </w:pPr>
    <w:r>
      <w:rPr>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Arabic </w:instrText>
    </w:r>
    <w:r>
      <w:rPr>
        <w:color w:val="5B9BD5" w:themeColor="accent1"/>
        <w:sz w:val="20"/>
        <w:szCs w:val="20"/>
      </w:rPr>
      <w:fldChar w:fldCharType="separate"/>
    </w:r>
    <w:r w:rsidR="00446DB1">
      <w:rPr>
        <w:noProof/>
        <w:color w:val="5B9BD5" w:themeColor="accent1"/>
        <w:sz w:val="20"/>
        <w:szCs w:val="20"/>
      </w:rPr>
      <w:t>1</w:t>
    </w:r>
    <w:r>
      <w:rPr>
        <w:color w:val="5B9BD5" w:themeColor="accent1"/>
        <w:sz w:val="20"/>
        <w:szCs w:val="20"/>
      </w:rPr>
      <w:fldChar w:fldCharType="end"/>
    </w:r>
  </w:p>
  <w:p w:rsidR="000C776A" w:rsidRDefault="00CB551D" w:rsidP="00CB551D">
    <w:pPr>
      <w:pStyle w:val="Footer"/>
      <w:jc w:val="right"/>
      <w:rPr>
        <w:sz w:val="16"/>
        <w:szCs w:val="16"/>
      </w:rPr>
    </w:pPr>
    <w:r w:rsidRPr="007153F1">
      <w:rPr>
        <w:sz w:val="16"/>
        <w:szCs w:val="16"/>
      </w:rPr>
      <w:t>G:\Youth Support Youth Justice and Liaison and Diversion\Liaison &amp; Diversion\Liaison and Diversion LEEDS\Pathways</w:t>
    </w:r>
    <w:r w:rsidR="007153F1" w:rsidRPr="007153F1">
      <w:rPr>
        <w:sz w:val="16"/>
        <w:szCs w:val="16"/>
      </w:rPr>
      <w:t>\LD &amp; AUTISM</w:t>
    </w:r>
  </w:p>
  <w:p w:rsidR="007153F1" w:rsidRPr="007153F1" w:rsidRDefault="007153F1" w:rsidP="00CB551D">
    <w:pPr>
      <w:pStyle w:val="Footer"/>
      <w:jc w:val="right"/>
      <w:rPr>
        <w:sz w:val="16"/>
        <w:szCs w:val="16"/>
      </w:rPr>
    </w:pPr>
    <w:r>
      <w:rPr>
        <w:sz w:val="16"/>
        <w:szCs w:val="16"/>
      </w:rPr>
      <w:t>Mick Lambert 7</w:t>
    </w:r>
    <w:r w:rsidRPr="007153F1">
      <w:rPr>
        <w:sz w:val="16"/>
        <w:szCs w:val="16"/>
        <w:vertAlign w:val="superscript"/>
      </w:rPr>
      <w:t>th</w:t>
    </w:r>
    <w:r>
      <w:rPr>
        <w:sz w:val="16"/>
        <w:szCs w:val="16"/>
      </w:rPr>
      <w:t xml:space="preserve"> 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2F1" w:rsidRDefault="006122F1" w:rsidP="00705E21">
      <w:pPr>
        <w:spacing w:after="0" w:line="240" w:lineRule="auto"/>
      </w:pPr>
      <w:r>
        <w:separator/>
      </w:r>
    </w:p>
  </w:footnote>
  <w:footnote w:type="continuationSeparator" w:id="0">
    <w:p w:rsidR="006122F1" w:rsidRDefault="006122F1" w:rsidP="00705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17" w:rsidRDefault="00396641">
    <w:pPr>
      <w:pStyle w:val="Header"/>
    </w:pPr>
    <w:r>
      <w:rPr>
        <w:noProof/>
        <w:lang w:eastAsia="en-GB"/>
      </w:rPr>
      <mc:AlternateContent>
        <mc:Choice Requires="wps">
          <w:drawing>
            <wp:anchor distT="45720" distB="45720" distL="114300" distR="114300" simplePos="0" relativeHeight="251663360" behindDoc="0" locked="0" layoutInCell="1" allowOverlap="1" wp14:anchorId="39125DBF" wp14:editId="10A34C1F">
              <wp:simplePos x="0" y="0"/>
              <wp:positionH relativeFrom="margin">
                <wp:posOffset>349885</wp:posOffset>
              </wp:positionH>
              <wp:positionV relativeFrom="paragraph">
                <wp:posOffset>222514</wp:posOffset>
              </wp:positionV>
              <wp:extent cx="3035935" cy="353060"/>
              <wp:effectExtent l="0" t="0" r="0" b="88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935" cy="353060"/>
                      </a:xfrm>
                      <a:prstGeom prst="rect">
                        <a:avLst/>
                      </a:prstGeom>
                      <a:solidFill>
                        <a:srgbClr val="FFFFFF"/>
                      </a:solidFill>
                      <a:ln w="9525">
                        <a:noFill/>
                        <a:miter lim="800000"/>
                        <a:headEnd/>
                        <a:tailEnd/>
                      </a:ln>
                    </wps:spPr>
                    <wps:txbx>
                      <w:txbxContent>
                        <w:p w:rsidR="00830610" w:rsidRPr="00396641" w:rsidRDefault="00830610" w:rsidP="00830610">
                          <w:pPr>
                            <w:rPr>
                              <w:rFonts w:ascii="Century Gothic" w:hAnsi="Century Gothic" w:cs="Aharoni"/>
                              <w:b/>
                              <w:color w:val="2E74B5" w:themeColor="accent1" w:themeShade="BF"/>
                              <w:sz w:val="26"/>
                              <w:szCs w:val="36"/>
                              <w14:textFill>
                                <w14:solidFill>
                                  <w14:schemeClr w14:val="accent1">
                                    <w14:alpha w14:val="40000"/>
                                    <w14:lumMod w14:val="75000"/>
                                  </w14:schemeClr>
                                </w14:solidFill>
                              </w14:textFill>
                            </w:rPr>
                          </w:pPr>
                          <w:r w:rsidRPr="00396641">
                            <w:rPr>
                              <w:rFonts w:ascii="Century Gothic" w:hAnsi="Century Gothic" w:cs="Aharoni"/>
                              <w:b/>
                              <w:color w:val="2E74B5" w:themeColor="accent1" w:themeShade="BF"/>
                              <w:sz w:val="26"/>
                              <w:szCs w:val="36"/>
                              <w14:textFill>
                                <w14:solidFill>
                                  <w14:schemeClr w14:val="accent1">
                                    <w14:alpha w14:val="40000"/>
                                    <w14:lumMod w14:val="75000"/>
                                  </w14:schemeClr>
                                </w14:solidFill>
                              </w14:textFill>
                            </w:rPr>
                            <w:t>Changing Minds, Changing 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25DBF" id="_x0000_t202" coordsize="21600,21600" o:spt="202" path="m,l,21600r21600,l21600,xe">
              <v:stroke joinstyle="miter"/>
              <v:path gradientshapeok="t" o:connecttype="rect"/>
            </v:shapetype>
            <v:shape id="Text Box 2" o:spid="_x0000_s1026" type="#_x0000_t202" style="position:absolute;margin-left:27.55pt;margin-top:17.5pt;width:239.05pt;height:27.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" stroked="f">
              <v:textbox>
                <w:txbxContent>
                  <w:p w:rsidR="00830610" w:rsidRPr="00396641" w:rsidRDefault="00830610" w:rsidP="00830610">
                    <w:pPr>
                      <w:rPr>
                        <w:rFonts w:ascii="Century Gothic" w:hAnsi="Century Gothic" w:cs="Aharoni"/>
                        <w:b/>
                        <w:color w:val="2E74B5" w:themeColor="accent1" w:themeShade="BF"/>
                        <w:sz w:val="26"/>
                        <w:szCs w:val="36"/>
                        <w14:textFill>
                          <w14:solidFill>
                            <w14:schemeClr w14:val="accent1">
                              <w14:alpha w14:val="40000"/>
                              <w14:lumMod w14:val="75000"/>
                            </w14:schemeClr>
                          </w14:solidFill>
                        </w14:textFill>
                      </w:rPr>
                    </w:pPr>
                    <w:r w:rsidRPr="00396641">
                      <w:rPr>
                        <w:rFonts w:ascii="Century Gothic" w:hAnsi="Century Gothic" w:cs="Aharoni"/>
                        <w:b/>
                        <w:color w:val="2E74B5" w:themeColor="accent1" w:themeShade="BF"/>
                        <w:sz w:val="26"/>
                        <w:szCs w:val="36"/>
                        <w14:textFill>
                          <w14:solidFill>
                            <w14:schemeClr w14:val="accent1">
                              <w14:alpha w14:val="40000"/>
                              <w14:lumMod w14:val="75000"/>
                            </w14:schemeClr>
                          </w14:solidFill>
                        </w14:textFill>
                      </w:rPr>
                      <w:t>Changing Minds, Changing Lives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58239" behindDoc="0" locked="0" layoutInCell="1" allowOverlap="1" wp14:anchorId="2D139E4F" wp14:editId="64AD193C">
              <wp:simplePos x="0" y="0"/>
              <wp:positionH relativeFrom="margin">
                <wp:posOffset>285750</wp:posOffset>
              </wp:positionH>
              <wp:positionV relativeFrom="paragraph">
                <wp:posOffset>-172720</wp:posOffset>
              </wp:positionV>
              <wp:extent cx="5735955" cy="404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404495"/>
                      </a:xfrm>
                      <a:prstGeom prst="rect">
                        <a:avLst/>
                      </a:prstGeom>
                      <a:solidFill>
                        <a:srgbClr val="FFFFFF"/>
                      </a:solidFill>
                      <a:ln w="9525">
                        <a:noFill/>
                        <a:miter lim="800000"/>
                        <a:headEnd/>
                        <a:tailEnd/>
                      </a:ln>
                    </wps:spPr>
                    <wps:txbx>
                      <w:txbxContent>
                        <w:p w:rsidR="00830610" w:rsidRPr="00396641" w:rsidRDefault="00830610" w:rsidP="00830610">
                          <w:pPr>
                            <w:rPr>
                              <w:rFonts w:ascii="Century Gothic" w:hAnsi="Century Gothic" w:cs="Aharoni"/>
                              <w:b/>
                              <w:color w:val="79C464"/>
                              <w:sz w:val="36"/>
                              <w:szCs w:val="36"/>
                            </w:rPr>
                          </w:pPr>
                          <w:r w:rsidRPr="00396641">
                            <w:rPr>
                              <w:rFonts w:ascii="Century Gothic" w:hAnsi="Century Gothic" w:cs="Aharoni"/>
                              <w:b/>
                              <w:color w:val="79C464"/>
                              <w:sz w:val="36"/>
                              <w:szCs w:val="36"/>
                            </w:rPr>
                            <w:t>WEST YORKSHIRE LIAISON AND DIVERSION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39E4F" id="_x0000_s1027" type="#_x0000_t202" style="position:absolute;margin-left:22.5pt;margin-top:-13.6pt;width:451.65pt;height:31.8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" stroked="f">
              <v:textbox>
                <w:txbxContent>
                  <w:p w:rsidR="00830610" w:rsidRPr="00396641" w:rsidRDefault="00830610" w:rsidP="00830610">
                    <w:pPr>
                      <w:rPr>
                        <w:rFonts w:ascii="Century Gothic" w:hAnsi="Century Gothic" w:cs="Aharoni"/>
                        <w:b/>
                        <w:color w:val="79C464"/>
                        <w:sz w:val="36"/>
                        <w:szCs w:val="36"/>
                      </w:rPr>
                    </w:pPr>
                    <w:r w:rsidRPr="00396641">
                      <w:rPr>
                        <w:rFonts w:ascii="Century Gothic" w:hAnsi="Century Gothic" w:cs="Aharoni"/>
                        <w:b/>
                        <w:color w:val="79C464"/>
                        <w:sz w:val="36"/>
                        <w:szCs w:val="36"/>
                      </w:rPr>
                      <w:t>WEST YORKSHIRE LIAISON AND DIVERSION SERVICE</w:t>
                    </w:r>
                  </w:p>
                </w:txbxContent>
              </v:textbox>
              <w10:wrap type="square" anchorx="margi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987FA82" wp14:editId="10A1FD2F">
              <wp:simplePos x="0" y="0"/>
              <wp:positionH relativeFrom="column">
                <wp:posOffset>332105</wp:posOffset>
              </wp:positionH>
              <wp:positionV relativeFrom="paragraph">
                <wp:posOffset>171450</wp:posOffset>
              </wp:positionV>
              <wp:extent cx="56927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692775" cy="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16958"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13.5pt" to="47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" strokecolor="#2f5496 [2408]" strokeweight="3pt">
              <v:stroke joinstyle="miter"/>
            </v:line>
          </w:pict>
        </mc:Fallback>
      </mc:AlternateContent>
    </w:r>
    <w:r w:rsidRPr="00705E21">
      <w:rPr>
        <w:noProof/>
        <w:lang w:eastAsia="en-GB"/>
      </w:rPr>
      <w:drawing>
        <wp:anchor distT="0" distB="0" distL="114300" distR="114300" simplePos="0" relativeHeight="251659264" behindDoc="0" locked="0" layoutInCell="1" allowOverlap="1" wp14:anchorId="3B7B39EB" wp14:editId="0169C384">
          <wp:simplePos x="0" y="0"/>
          <wp:positionH relativeFrom="column">
            <wp:posOffset>-483451</wp:posOffset>
          </wp:positionH>
          <wp:positionV relativeFrom="paragraph">
            <wp:posOffset>-216535</wp:posOffset>
          </wp:positionV>
          <wp:extent cx="763270" cy="1017905"/>
          <wp:effectExtent l="0" t="0" r="0" b="0"/>
          <wp:wrapSquare wrapText="bothSides"/>
          <wp:docPr id="29" name="Picture 29" descr="G:\Youth Support Youth Justice and Liaison and Diversion\Liaison &amp; Diversion\Templates\L&amp;D Leaflet\Liaison &amp; Diversion Logo Files[1]\JPEGs\Liaison &amp; Diversion Logo W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outh Support Youth Justice and Liaison and Diversion\Liaison &amp; Diversion\Templates\L&amp;D Leaflet\Liaison &amp; Diversion Logo Files[1]\JPEGs\Liaison &amp; Diversion Logo WY 2.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6348"/>
                  <a:stretch/>
                </pic:blipFill>
                <pic:spPr bwMode="auto">
                  <a:xfrm>
                    <a:off x="0" y="0"/>
                    <a:ext cx="763270" cy="1017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707"/>
    <w:multiLevelType w:val="hybridMultilevel"/>
    <w:tmpl w:val="76922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C0B9E"/>
    <w:multiLevelType w:val="hybridMultilevel"/>
    <w:tmpl w:val="BC78C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769DA"/>
    <w:multiLevelType w:val="hybridMultilevel"/>
    <w:tmpl w:val="770CADA8"/>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D964EA"/>
    <w:multiLevelType w:val="hybridMultilevel"/>
    <w:tmpl w:val="28F810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21"/>
    <w:rsid w:val="000C776A"/>
    <w:rsid w:val="00106C56"/>
    <w:rsid w:val="001330B2"/>
    <w:rsid w:val="001C2A6A"/>
    <w:rsid w:val="001F4592"/>
    <w:rsid w:val="00205DF0"/>
    <w:rsid w:val="00385466"/>
    <w:rsid w:val="00396641"/>
    <w:rsid w:val="003B1E74"/>
    <w:rsid w:val="003B2B79"/>
    <w:rsid w:val="003C59E4"/>
    <w:rsid w:val="00443A17"/>
    <w:rsid w:val="00446DB1"/>
    <w:rsid w:val="00454FA5"/>
    <w:rsid w:val="004F674E"/>
    <w:rsid w:val="00533CA4"/>
    <w:rsid w:val="005845DC"/>
    <w:rsid w:val="006122F1"/>
    <w:rsid w:val="0065113D"/>
    <w:rsid w:val="00677892"/>
    <w:rsid w:val="00697F31"/>
    <w:rsid w:val="006E5B97"/>
    <w:rsid w:val="006E6E37"/>
    <w:rsid w:val="006F1BB5"/>
    <w:rsid w:val="00705E21"/>
    <w:rsid w:val="007153F1"/>
    <w:rsid w:val="00830610"/>
    <w:rsid w:val="00872B5E"/>
    <w:rsid w:val="009D22A6"/>
    <w:rsid w:val="00A2440C"/>
    <w:rsid w:val="00A71C33"/>
    <w:rsid w:val="00B877C7"/>
    <w:rsid w:val="00BC2252"/>
    <w:rsid w:val="00C360C1"/>
    <w:rsid w:val="00CB551D"/>
    <w:rsid w:val="00D431AA"/>
    <w:rsid w:val="00D65E7B"/>
    <w:rsid w:val="00E00603"/>
    <w:rsid w:val="00E117D0"/>
    <w:rsid w:val="00FC5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4738F6-CA25-4A09-8E64-2ADF86A6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E21"/>
  </w:style>
  <w:style w:type="paragraph" w:styleId="Footer">
    <w:name w:val="footer"/>
    <w:basedOn w:val="Normal"/>
    <w:link w:val="FooterChar"/>
    <w:uiPriority w:val="99"/>
    <w:unhideWhenUsed/>
    <w:rsid w:val="00705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E21"/>
  </w:style>
  <w:style w:type="table" w:styleId="TableGrid">
    <w:name w:val="Table Grid"/>
    <w:basedOn w:val="TableNormal"/>
    <w:uiPriority w:val="39"/>
    <w:rsid w:val="00A24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A2440C"/>
    <w:pPr>
      <w:spacing w:after="0" w:line="240" w:lineRule="auto"/>
      <w:ind w:left="-426"/>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A2440C"/>
    <w:rPr>
      <w:rFonts w:ascii="Times New Roman" w:eastAsia="Times New Roman" w:hAnsi="Times New Roman" w:cs="Times New Roman"/>
      <w:sz w:val="24"/>
      <w:szCs w:val="20"/>
    </w:rPr>
  </w:style>
  <w:style w:type="character" w:customStyle="1" w:styleId="lrzxr">
    <w:name w:val="lrzxr"/>
    <w:basedOn w:val="DefaultParagraphFont"/>
    <w:rsid w:val="001F4592"/>
  </w:style>
  <w:style w:type="paragraph" w:styleId="BalloonText">
    <w:name w:val="Balloon Text"/>
    <w:basedOn w:val="Normal"/>
    <w:link w:val="BalloonTextChar"/>
    <w:uiPriority w:val="99"/>
    <w:semiHidden/>
    <w:unhideWhenUsed/>
    <w:rsid w:val="00FC5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7E"/>
    <w:rPr>
      <w:rFonts w:ascii="Segoe UI" w:hAnsi="Segoe UI" w:cs="Segoe UI"/>
      <w:sz w:val="18"/>
      <w:szCs w:val="18"/>
    </w:rPr>
  </w:style>
  <w:style w:type="character" w:customStyle="1" w:styleId="st1">
    <w:name w:val="st1"/>
    <w:basedOn w:val="DefaultParagraphFont"/>
    <w:rsid w:val="000C776A"/>
  </w:style>
  <w:style w:type="character" w:styleId="Hyperlink">
    <w:name w:val="Hyperlink"/>
    <w:basedOn w:val="DefaultParagraphFont"/>
    <w:uiPriority w:val="99"/>
    <w:semiHidden/>
    <w:unhideWhenUsed/>
    <w:rsid w:val="000C776A"/>
    <w:rPr>
      <w:strike w:val="0"/>
      <w:dstrike w:val="0"/>
      <w:color w:val="8913B0"/>
      <w:u w:val="none"/>
      <w:effect w:val="none"/>
    </w:rPr>
  </w:style>
  <w:style w:type="paragraph" w:styleId="NormalWeb">
    <w:name w:val="Normal (Web)"/>
    <w:basedOn w:val="Normal"/>
    <w:uiPriority w:val="99"/>
    <w:unhideWhenUsed/>
    <w:rsid w:val="000C776A"/>
    <w:pPr>
      <w:spacing w:after="240" w:line="408"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C7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321130">
      <w:bodyDiv w:val="1"/>
      <w:marLeft w:val="0"/>
      <w:marRight w:val="0"/>
      <w:marTop w:val="0"/>
      <w:marBottom w:val="0"/>
      <w:divBdr>
        <w:top w:val="none" w:sz="0" w:space="0" w:color="auto"/>
        <w:left w:val="none" w:sz="0" w:space="0" w:color="auto"/>
        <w:bottom w:val="none" w:sz="0" w:space="0" w:color="auto"/>
        <w:right w:val="none" w:sz="0" w:space="0" w:color="auto"/>
      </w:divBdr>
    </w:div>
    <w:div w:id="1285305390">
      <w:bodyDiv w:val="1"/>
      <w:marLeft w:val="0"/>
      <w:marRight w:val="0"/>
      <w:marTop w:val="0"/>
      <w:marBottom w:val="0"/>
      <w:divBdr>
        <w:top w:val="none" w:sz="0" w:space="0" w:color="auto"/>
        <w:left w:val="none" w:sz="0" w:space="0" w:color="auto"/>
        <w:bottom w:val="none" w:sz="0" w:space="0" w:color="auto"/>
        <w:right w:val="none" w:sz="0" w:space="0" w:color="auto"/>
      </w:divBdr>
    </w:div>
    <w:div w:id="15103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org.uk/about/what-is/related-conditions.aspx"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tism.org.uk/about/what-is/causes.aspx" TargetMode="Externa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https://www.autism.org.uk/about/what-is/related-conditions.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utism.org.uk/about/health/mental-health.aspx" TargetMode="Externa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63C830-E2A6-4F61-8B43-C478A07F788E}" type="doc">
      <dgm:prSet loTypeId="urn:microsoft.com/office/officeart/2005/8/layout/orgChart1" loCatId="hierarchy" qsTypeId="urn:microsoft.com/office/officeart/2005/8/quickstyle/3d1" qsCatId="3D" csTypeId="urn:microsoft.com/office/officeart/2005/8/colors/accent0_3" csCatId="mainScheme" phldr="1"/>
      <dgm:spPr/>
      <dgm:t>
        <a:bodyPr/>
        <a:lstStyle/>
        <a:p>
          <a:endParaRPr lang="en-GB"/>
        </a:p>
      </dgm:t>
    </dgm:pt>
    <dgm:pt modelId="{87E46BB1-4B93-4698-BCF4-560CB46B35AF}">
      <dgm:prSet phldrT="[Text]" custT="1"/>
      <dgm:spPr>
        <a:xfrm>
          <a:off x="2811110" y="50874"/>
          <a:ext cx="3447250" cy="792744"/>
        </a:xfrm>
      </dgm:spPr>
      <dgm:t>
        <a:bodyPr/>
        <a:lstStyle/>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PATHWAY LEAD</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MICK LAMBERT</a:t>
          </a:r>
        </a:p>
      </dgm:t>
    </dgm:pt>
    <dgm:pt modelId="{800984FF-A4B8-4A22-8FBD-B2C4BA21546C}" type="parTrans" cxnId="{B93F4E74-85D5-49D7-974C-F1F64C3FFDAD}">
      <dgm:prSet/>
      <dgm:spPr/>
      <dgm:t>
        <a:bodyPr/>
        <a:lstStyle/>
        <a:p>
          <a:endParaRPr lang="en-GB"/>
        </a:p>
      </dgm:t>
    </dgm:pt>
    <dgm:pt modelId="{D061FE6C-8B26-4540-866E-6D591AF5FACE}" type="sibTrans" cxnId="{B93F4E74-85D5-49D7-974C-F1F64C3FFDAD}">
      <dgm:prSet/>
      <dgm:spPr/>
      <dgm:t>
        <a:bodyPr/>
        <a:lstStyle/>
        <a:p>
          <a:endParaRPr lang="en-GB"/>
        </a:p>
      </dgm:t>
    </dgm:pt>
    <dgm:pt modelId="{2C66C744-C928-451C-B17C-77A525869462}">
      <dgm:prSet custT="1"/>
      <dgm:spPr>
        <a:xfrm>
          <a:off x="32675" y="1134033"/>
          <a:ext cx="1585489" cy="792744"/>
        </a:xfrm>
      </dgm:spPr>
      <dgm:t>
        <a:bodyPr/>
        <a:lstStyle/>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LEEDS CHAMPION</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Anne Marie</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Sugden</a:t>
          </a:r>
        </a:p>
      </dgm:t>
    </dgm:pt>
    <dgm:pt modelId="{444BF3FC-85D7-48D5-A1C4-C4DFD3F44350}" type="parTrans" cxnId="{C7C92C80-5CF1-4948-A628-40F993349152}">
      <dgm:prSet/>
      <dgm:spPr/>
      <dgm:t>
        <a:bodyPr/>
        <a:lstStyle/>
        <a:p>
          <a:endParaRPr lang="en-GB"/>
        </a:p>
      </dgm:t>
    </dgm:pt>
    <dgm:pt modelId="{2084C7E5-AE25-4DA3-B081-89DAE1220395}" type="sibTrans" cxnId="{C7C92C80-5CF1-4948-A628-40F993349152}">
      <dgm:prSet/>
      <dgm:spPr/>
      <dgm:t>
        <a:bodyPr/>
        <a:lstStyle/>
        <a:p>
          <a:endParaRPr lang="en-GB"/>
        </a:p>
      </dgm:t>
    </dgm:pt>
    <dgm:pt modelId="{FFD3E966-07CC-4163-B757-440DB37FD173}">
      <dgm:prSet phldrT="[Text]" custT="1"/>
      <dgm:spPr>
        <a:xfrm>
          <a:off x="1887333" y="1134041"/>
          <a:ext cx="1585489" cy="792744"/>
        </a:xfrm>
      </dgm:spPr>
      <dgm:t>
        <a:bodyPr/>
        <a:lstStyle/>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BRADFORD CHAMPION</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Tanya </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Salam-Pir</a:t>
          </a:r>
        </a:p>
      </dgm:t>
    </dgm:pt>
    <dgm:pt modelId="{E77E102C-D888-4BB6-9308-CC7D88DE10B1}" type="parTrans" cxnId="{4362000F-3E6F-4EFE-B0FD-06153C54CEC0}">
      <dgm:prSet/>
      <dgm:spPr/>
      <dgm:t>
        <a:bodyPr/>
        <a:lstStyle/>
        <a:p>
          <a:endParaRPr lang="en-GB"/>
        </a:p>
      </dgm:t>
    </dgm:pt>
    <dgm:pt modelId="{8864A3AB-BB0D-45BA-B10C-6C985267F777}" type="sibTrans" cxnId="{4362000F-3E6F-4EFE-B0FD-06153C54CEC0}">
      <dgm:prSet/>
      <dgm:spPr/>
      <dgm:t>
        <a:bodyPr/>
        <a:lstStyle/>
        <a:p>
          <a:endParaRPr lang="en-GB"/>
        </a:p>
      </dgm:t>
    </dgm:pt>
    <dgm:pt modelId="{361A441C-7338-4FAE-88FC-4EEC7D450971}">
      <dgm:prSet phldrT="[Text]" custT="1"/>
      <dgm:spPr>
        <a:xfrm>
          <a:off x="3763236" y="1134033"/>
          <a:ext cx="1585489" cy="792744"/>
        </a:xfrm>
      </dgm:spPr>
      <dgm:t>
        <a:bodyPr/>
        <a:lstStyle/>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KIRKLEES CHAMPION</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Amy-Jo</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Mcshane Booth</a:t>
          </a:r>
        </a:p>
      </dgm:t>
    </dgm:pt>
    <dgm:pt modelId="{6DFDEECD-3114-4A0D-B36E-1BF482A8244E}" type="parTrans" cxnId="{3CB31BC3-EAA2-4BE6-8D2C-B2DA7683F4B5}">
      <dgm:prSet/>
      <dgm:spPr/>
      <dgm:t>
        <a:bodyPr/>
        <a:lstStyle/>
        <a:p>
          <a:endParaRPr lang="en-GB"/>
        </a:p>
      </dgm:t>
    </dgm:pt>
    <dgm:pt modelId="{B2976539-E12B-4BFB-A9DC-F9FEE697B536}" type="sibTrans" cxnId="{3CB31BC3-EAA2-4BE6-8D2C-B2DA7683F4B5}">
      <dgm:prSet/>
      <dgm:spPr/>
      <dgm:t>
        <a:bodyPr/>
        <a:lstStyle/>
        <a:p>
          <a:endParaRPr lang="en-GB"/>
        </a:p>
      </dgm:t>
    </dgm:pt>
    <dgm:pt modelId="{902AF363-7822-4DE4-8B9D-B6D98C181945}">
      <dgm:prSet phldrT="[Text]" custT="1"/>
      <dgm:spPr>
        <a:xfrm>
          <a:off x="5532832" y="1134033"/>
          <a:ext cx="1585489" cy="792744"/>
        </a:xfrm>
      </dgm:spPr>
      <dgm:t>
        <a:bodyPr/>
        <a:lstStyle/>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CALDERDALE CHAMPION</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Yvonne </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Guest</a:t>
          </a:r>
        </a:p>
      </dgm:t>
    </dgm:pt>
    <dgm:pt modelId="{05E4F25F-C632-4B7F-BB5E-ECE0C9FCB3B2}" type="parTrans" cxnId="{9325EDBD-2E55-4C2F-8E9A-3C7604497B5F}">
      <dgm:prSet/>
      <dgm:spPr/>
      <dgm:t>
        <a:bodyPr/>
        <a:lstStyle/>
        <a:p>
          <a:endParaRPr lang="en-GB"/>
        </a:p>
      </dgm:t>
    </dgm:pt>
    <dgm:pt modelId="{8F115986-D637-47E7-A99D-A4F1136756DC}" type="sibTrans" cxnId="{9325EDBD-2E55-4C2F-8E9A-3C7604497B5F}">
      <dgm:prSet/>
      <dgm:spPr/>
      <dgm:t>
        <a:bodyPr/>
        <a:lstStyle/>
        <a:p>
          <a:endParaRPr lang="en-GB"/>
        </a:p>
      </dgm:t>
    </dgm:pt>
    <dgm:pt modelId="{2CB61945-EE11-4235-82EF-5201B61B75BE}">
      <dgm:prSet custT="1"/>
      <dgm:spPr>
        <a:xfrm>
          <a:off x="7355574" y="1134041"/>
          <a:ext cx="1585489" cy="792744"/>
        </a:xfrm>
      </dgm:spPr>
      <dgm:t>
        <a:bodyPr/>
        <a:lstStyle/>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WAKEFIELD CHAMPION</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Sam </a:t>
          </a:r>
        </a:p>
        <a:p>
          <a:r>
            <a:rPr lang="en-GB" sz="1200" b="1"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Green</a:t>
          </a:r>
        </a:p>
      </dgm:t>
    </dgm:pt>
    <dgm:pt modelId="{373909AC-1031-4CAB-AC4D-62C46A490B6D}" type="parTrans" cxnId="{AFB730E3-DABC-4286-BF88-7A7D2464D201}">
      <dgm:prSet/>
      <dgm:spPr/>
      <dgm:t>
        <a:bodyPr/>
        <a:lstStyle/>
        <a:p>
          <a:endParaRPr lang="en-GB"/>
        </a:p>
      </dgm:t>
    </dgm:pt>
    <dgm:pt modelId="{9F4F419A-ECEB-4F59-AC87-BEDFEB89C381}" type="sibTrans" cxnId="{AFB730E3-DABC-4286-BF88-7A7D2464D201}">
      <dgm:prSet/>
      <dgm:spPr/>
      <dgm:t>
        <a:bodyPr/>
        <a:lstStyle/>
        <a:p>
          <a:endParaRPr lang="en-GB"/>
        </a:p>
      </dgm:t>
    </dgm:pt>
    <dgm:pt modelId="{E20B0B4B-2558-491F-98DF-F855FA997872}" type="pres">
      <dgm:prSet presAssocID="{F363C830-E2A6-4F61-8B43-C478A07F788E}" presName="hierChild1" presStyleCnt="0">
        <dgm:presLayoutVars>
          <dgm:orgChart val="1"/>
          <dgm:chPref val="1"/>
          <dgm:dir/>
          <dgm:animOne val="branch"/>
          <dgm:animLvl val="lvl"/>
          <dgm:resizeHandles/>
        </dgm:presLayoutVars>
      </dgm:prSet>
      <dgm:spPr/>
      <dgm:t>
        <a:bodyPr/>
        <a:lstStyle/>
        <a:p>
          <a:endParaRPr lang="en-GB"/>
        </a:p>
      </dgm:t>
    </dgm:pt>
    <dgm:pt modelId="{807768DB-0574-4806-98C7-5C588797B4DF}" type="pres">
      <dgm:prSet presAssocID="{87E46BB1-4B93-4698-BCF4-560CB46B35AF}" presName="hierRoot1" presStyleCnt="0">
        <dgm:presLayoutVars>
          <dgm:hierBranch val="init"/>
        </dgm:presLayoutVars>
      </dgm:prSet>
      <dgm:spPr/>
    </dgm:pt>
    <dgm:pt modelId="{56768786-D311-4A55-96F5-9E2D864E40CF}" type="pres">
      <dgm:prSet presAssocID="{87E46BB1-4B93-4698-BCF4-560CB46B35AF}" presName="rootComposite1" presStyleCnt="0"/>
      <dgm:spPr/>
    </dgm:pt>
    <dgm:pt modelId="{31E7BB07-EBA9-44EF-B904-F5F74D3B8065}" type="pres">
      <dgm:prSet presAssocID="{87E46BB1-4B93-4698-BCF4-560CB46B35AF}" presName="rootText1" presStyleLbl="node0" presStyleIdx="0" presStyleCnt="1" custScaleX="217425" custScaleY="250064" custLinFactY="-74360" custLinFactNeighborX="-6035" custLinFactNeighborY="-100000">
        <dgm:presLayoutVars>
          <dgm:chPref val="3"/>
        </dgm:presLayoutVars>
      </dgm:prSet>
      <dgm:spPr>
        <a:prstGeom prst="rect">
          <a:avLst/>
        </a:prstGeom>
      </dgm:spPr>
      <dgm:t>
        <a:bodyPr/>
        <a:lstStyle/>
        <a:p>
          <a:endParaRPr lang="en-GB"/>
        </a:p>
      </dgm:t>
    </dgm:pt>
    <dgm:pt modelId="{EB573E32-7A6D-484B-8695-04FB67B9177C}" type="pres">
      <dgm:prSet presAssocID="{87E46BB1-4B93-4698-BCF4-560CB46B35AF}" presName="rootConnector1" presStyleLbl="node1" presStyleIdx="0" presStyleCnt="0"/>
      <dgm:spPr/>
      <dgm:t>
        <a:bodyPr/>
        <a:lstStyle/>
        <a:p>
          <a:endParaRPr lang="en-GB"/>
        </a:p>
      </dgm:t>
    </dgm:pt>
    <dgm:pt modelId="{92624DF9-FB18-4533-BC21-CE5B27EC3B25}" type="pres">
      <dgm:prSet presAssocID="{87E46BB1-4B93-4698-BCF4-560CB46B35AF}" presName="hierChild2" presStyleCnt="0"/>
      <dgm:spPr/>
    </dgm:pt>
    <dgm:pt modelId="{BA0E8426-CEF2-4E19-8389-1F3D223FAF89}" type="pres">
      <dgm:prSet presAssocID="{444BF3FC-85D7-48D5-A1C4-C4DFD3F44350}" presName="Name37" presStyleLbl="parChTrans1D2" presStyleIdx="0" presStyleCnt="5"/>
      <dgm:spPr/>
    </dgm:pt>
    <dgm:pt modelId="{682CB9DF-2166-40EF-AE70-4DF91814D18F}" type="pres">
      <dgm:prSet presAssocID="{2C66C744-C928-451C-B17C-77A525869462}" presName="hierRoot2" presStyleCnt="0">
        <dgm:presLayoutVars>
          <dgm:hierBranch val="init"/>
        </dgm:presLayoutVars>
      </dgm:prSet>
      <dgm:spPr/>
    </dgm:pt>
    <dgm:pt modelId="{D247FEC0-02B0-472D-9131-EC305297072A}" type="pres">
      <dgm:prSet presAssocID="{2C66C744-C928-451C-B17C-77A525869462}" presName="rootComposite" presStyleCnt="0"/>
      <dgm:spPr/>
    </dgm:pt>
    <dgm:pt modelId="{4FF29469-4432-4D08-BC6E-973CB8BAC048}" type="pres">
      <dgm:prSet presAssocID="{2C66C744-C928-451C-B17C-77A525869462}" presName="rootText" presStyleLbl="node2" presStyleIdx="0" presStyleCnt="5" custScaleX="112852" custScaleY="470105" custLinFactNeighborX="-37315" custLinFactNeighborY="31885">
        <dgm:presLayoutVars>
          <dgm:chPref val="3"/>
        </dgm:presLayoutVars>
      </dgm:prSet>
      <dgm:spPr>
        <a:prstGeom prst="rect">
          <a:avLst/>
        </a:prstGeom>
      </dgm:spPr>
      <dgm:t>
        <a:bodyPr/>
        <a:lstStyle/>
        <a:p>
          <a:endParaRPr lang="en-GB"/>
        </a:p>
      </dgm:t>
    </dgm:pt>
    <dgm:pt modelId="{A98F2152-139B-47CE-8D43-27BE2A493E90}" type="pres">
      <dgm:prSet presAssocID="{2C66C744-C928-451C-B17C-77A525869462}" presName="rootConnector" presStyleLbl="node2" presStyleIdx="0" presStyleCnt="5"/>
      <dgm:spPr/>
      <dgm:t>
        <a:bodyPr/>
        <a:lstStyle/>
        <a:p>
          <a:endParaRPr lang="en-GB"/>
        </a:p>
      </dgm:t>
    </dgm:pt>
    <dgm:pt modelId="{1CE55A94-E6A6-42F2-8F1A-DF0059B38C15}" type="pres">
      <dgm:prSet presAssocID="{2C66C744-C928-451C-B17C-77A525869462}" presName="hierChild4" presStyleCnt="0"/>
      <dgm:spPr/>
    </dgm:pt>
    <dgm:pt modelId="{98DA26B5-CE5E-4A9B-AA3D-95F1943FBA7C}" type="pres">
      <dgm:prSet presAssocID="{2C66C744-C928-451C-B17C-77A525869462}" presName="hierChild5" presStyleCnt="0"/>
      <dgm:spPr/>
    </dgm:pt>
    <dgm:pt modelId="{377BDB14-9E83-4373-BEFB-0D1A9D35EB21}" type="pres">
      <dgm:prSet presAssocID="{E77E102C-D888-4BB6-9308-CC7D88DE10B1}" presName="Name37" presStyleLbl="parChTrans1D2" presStyleIdx="1" presStyleCnt="5"/>
      <dgm:spPr/>
    </dgm:pt>
    <dgm:pt modelId="{9C079707-106E-4F63-8839-301E172EEDF7}" type="pres">
      <dgm:prSet presAssocID="{FFD3E966-07CC-4163-B757-440DB37FD173}" presName="hierRoot2" presStyleCnt="0">
        <dgm:presLayoutVars>
          <dgm:hierBranch val="init"/>
        </dgm:presLayoutVars>
      </dgm:prSet>
      <dgm:spPr/>
    </dgm:pt>
    <dgm:pt modelId="{161AF464-D685-401A-AE74-705BD479B8A9}" type="pres">
      <dgm:prSet presAssocID="{FFD3E966-07CC-4163-B757-440DB37FD173}" presName="rootComposite" presStyleCnt="0"/>
      <dgm:spPr/>
    </dgm:pt>
    <dgm:pt modelId="{58711A37-1DC4-474D-9674-87F69E3C59BD}" type="pres">
      <dgm:prSet presAssocID="{FFD3E966-07CC-4163-B757-440DB37FD173}" presName="rootText" presStyleLbl="node2" presStyleIdx="1" presStyleCnt="5" custScaleX="115584" custScaleY="470611" custLinFactNeighborX="-7757" custLinFactNeighborY="4080">
        <dgm:presLayoutVars>
          <dgm:chPref val="3"/>
        </dgm:presLayoutVars>
      </dgm:prSet>
      <dgm:spPr>
        <a:prstGeom prst="rect">
          <a:avLst/>
        </a:prstGeom>
      </dgm:spPr>
      <dgm:t>
        <a:bodyPr/>
        <a:lstStyle/>
        <a:p>
          <a:endParaRPr lang="en-GB"/>
        </a:p>
      </dgm:t>
    </dgm:pt>
    <dgm:pt modelId="{2D0EF9AD-D9AD-4EA8-8A29-64D32DF1FE50}" type="pres">
      <dgm:prSet presAssocID="{FFD3E966-07CC-4163-B757-440DB37FD173}" presName="rootConnector" presStyleLbl="node2" presStyleIdx="1" presStyleCnt="5"/>
      <dgm:spPr/>
      <dgm:t>
        <a:bodyPr/>
        <a:lstStyle/>
        <a:p>
          <a:endParaRPr lang="en-GB"/>
        </a:p>
      </dgm:t>
    </dgm:pt>
    <dgm:pt modelId="{40745ECF-4352-45FB-88EA-D6C27F5212BF}" type="pres">
      <dgm:prSet presAssocID="{FFD3E966-07CC-4163-B757-440DB37FD173}" presName="hierChild4" presStyleCnt="0"/>
      <dgm:spPr/>
    </dgm:pt>
    <dgm:pt modelId="{608EBB89-BB66-4F45-B3F0-A672D29158A5}" type="pres">
      <dgm:prSet presAssocID="{FFD3E966-07CC-4163-B757-440DB37FD173}" presName="hierChild5" presStyleCnt="0"/>
      <dgm:spPr/>
    </dgm:pt>
    <dgm:pt modelId="{75D7A54C-F29B-4447-BA59-09A92950A799}" type="pres">
      <dgm:prSet presAssocID="{6DFDEECD-3114-4A0D-B36E-1BF482A8244E}" presName="Name37" presStyleLbl="parChTrans1D2" presStyleIdx="2" presStyleCnt="5"/>
      <dgm:spPr/>
    </dgm:pt>
    <dgm:pt modelId="{CE832CBC-0084-428A-8C82-EBB1645CCDDC}" type="pres">
      <dgm:prSet presAssocID="{361A441C-7338-4FAE-88FC-4EEC7D450971}" presName="hierRoot2" presStyleCnt="0">
        <dgm:presLayoutVars>
          <dgm:hierBranch val="init"/>
        </dgm:presLayoutVars>
      </dgm:prSet>
      <dgm:spPr/>
    </dgm:pt>
    <dgm:pt modelId="{1D28EFF7-9339-4645-8D2C-CDC50DEA4551}" type="pres">
      <dgm:prSet presAssocID="{361A441C-7338-4FAE-88FC-4EEC7D450971}" presName="rootComposite" presStyleCnt="0"/>
      <dgm:spPr/>
    </dgm:pt>
    <dgm:pt modelId="{D4D8A4D8-47DB-487E-94B5-14B5205B5FBE}" type="pres">
      <dgm:prSet presAssocID="{361A441C-7338-4FAE-88FC-4EEC7D450971}" presName="rootText" presStyleLbl="node2" presStyleIdx="2" presStyleCnt="5" custScaleX="112812" custScaleY="474614" custLinFactNeighborX="-6228" custLinFactNeighborY="570">
        <dgm:presLayoutVars>
          <dgm:chPref val="3"/>
        </dgm:presLayoutVars>
      </dgm:prSet>
      <dgm:spPr>
        <a:prstGeom prst="rect">
          <a:avLst/>
        </a:prstGeom>
      </dgm:spPr>
      <dgm:t>
        <a:bodyPr/>
        <a:lstStyle/>
        <a:p>
          <a:endParaRPr lang="en-GB"/>
        </a:p>
      </dgm:t>
    </dgm:pt>
    <dgm:pt modelId="{32E9EE84-837A-4B27-8F5D-7A6FC5EB3415}" type="pres">
      <dgm:prSet presAssocID="{361A441C-7338-4FAE-88FC-4EEC7D450971}" presName="rootConnector" presStyleLbl="node2" presStyleIdx="2" presStyleCnt="5"/>
      <dgm:spPr/>
      <dgm:t>
        <a:bodyPr/>
        <a:lstStyle/>
        <a:p>
          <a:endParaRPr lang="en-GB"/>
        </a:p>
      </dgm:t>
    </dgm:pt>
    <dgm:pt modelId="{4C71786F-A69E-4EFB-8784-DA07872FC706}" type="pres">
      <dgm:prSet presAssocID="{361A441C-7338-4FAE-88FC-4EEC7D450971}" presName="hierChild4" presStyleCnt="0"/>
      <dgm:spPr/>
    </dgm:pt>
    <dgm:pt modelId="{45D095F1-DC0E-416A-AE86-D109934F9956}" type="pres">
      <dgm:prSet presAssocID="{361A441C-7338-4FAE-88FC-4EEC7D450971}" presName="hierChild5" presStyleCnt="0"/>
      <dgm:spPr/>
    </dgm:pt>
    <dgm:pt modelId="{5912995C-3AB9-44B1-BE54-A0D646B5AD94}" type="pres">
      <dgm:prSet presAssocID="{05E4F25F-C632-4B7F-BB5E-ECE0C9FCB3B2}" presName="Name37" presStyleLbl="parChTrans1D2" presStyleIdx="3" presStyleCnt="5"/>
      <dgm:spPr/>
    </dgm:pt>
    <dgm:pt modelId="{E2486E8E-5CDE-478E-968F-612E14F8CAAC}" type="pres">
      <dgm:prSet presAssocID="{902AF363-7822-4DE4-8B9D-B6D98C181945}" presName="hierRoot2" presStyleCnt="0">
        <dgm:presLayoutVars>
          <dgm:hierBranch val="init"/>
        </dgm:presLayoutVars>
      </dgm:prSet>
      <dgm:spPr/>
    </dgm:pt>
    <dgm:pt modelId="{1548D1FE-31C3-4FDF-AACD-C305ADACC412}" type="pres">
      <dgm:prSet presAssocID="{902AF363-7822-4DE4-8B9D-B6D98C181945}" presName="rootComposite" presStyleCnt="0"/>
      <dgm:spPr/>
    </dgm:pt>
    <dgm:pt modelId="{BEC82AF0-C631-4B10-80D5-2C252509C983}" type="pres">
      <dgm:prSet presAssocID="{902AF363-7822-4DE4-8B9D-B6D98C181945}" presName="rootText" presStyleLbl="node2" presStyleIdx="3" presStyleCnt="5" custScaleX="111894" custScaleY="473861" custLinFactNeighborX="-12210" custLinFactNeighborY="24394">
        <dgm:presLayoutVars>
          <dgm:chPref val="3"/>
        </dgm:presLayoutVars>
      </dgm:prSet>
      <dgm:spPr>
        <a:prstGeom prst="rect">
          <a:avLst/>
        </a:prstGeom>
      </dgm:spPr>
      <dgm:t>
        <a:bodyPr/>
        <a:lstStyle/>
        <a:p>
          <a:endParaRPr lang="en-GB"/>
        </a:p>
      </dgm:t>
    </dgm:pt>
    <dgm:pt modelId="{B2C6A3D8-CB30-44FC-9439-31BC15DF2BCF}" type="pres">
      <dgm:prSet presAssocID="{902AF363-7822-4DE4-8B9D-B6D98C181945}" presName="rootConnector" presStyleLbl="node2" presStyleIdx="3" presStyleCnt="5"/>
      <dgm:spPr/>
      <dgm:t>
        <a:bodyPr/>
        <a:lstStyle/>
        <a:p>
          <a:endParaRPr lang="en-GB"/>
        </a:p>
      </dgm:t>
    </dgm:pt>
    <dgm:pt modelId="{A252A0A3-BD65-449F-8222-07995B08E742}" type="pres">
      <dgm:prSet presAssocID="{902AF363-7822-4DE4-8B9D-B6D98C181945}" presName="hierChild4" presStyleCnt="0"/>
      <dgm:spPr/>
    </dgm:pt>
    <dgm:pt modelId="{7EB5D1AD-8BC1-4D4C-98A3-A3C72D31A569}" type="pres">
      <dgm:prSet presAssocID="{902AF363-7822-4DE4-8B9D-B6D98C181945}" presName="hierChild5" presStyleCnt="0"/>
      <dgm:spPr/>
    </dgm:pt>
    <dgm:pt modelId="{6CD375EF-45AD-4913-8CC7-40C3534301D6}" type="pres">
      <dgm:prSet presAssocID="{373909AC-1031-4CAB-AC4D-62C46A490B6D}" presName="Name37" presStyleLbl="parChTrans1D2" presStyleIdx="4" presStyleCnt="5"/>
      <dgm:spPr/>
    </dgm:pt>
    <dgm:pt modelId="{787BB9CD-813F-45EF-8C41-CDE1883795DD}" type="pres">
      <dgm:prSet presAssocID="{2CB61945-EE11-4235-82EF-5201B61B75BE}" presName="hierRoot2" presStyleCnt="0">
        <dgm:presLayoutVars>
          <dgm:hierBranch val="init"/>
        </dgm:presLayoutVars>
      </dgm:prSet>
      <dgm:spPr/>
    </dgm:pt>
    <dgm:pt modelId="{8A475A6B-19A1-45A3-90AE-F9534F1EFD0C}" type="pres">
      <dgm:prSet presAssocID="{2CB61945-EE11-4235-82EF-5201B61B75BE}" presName="rootComposite" presStyleCnt="0"/>
      <dgm:spPr/>
    </dgm:pt>
    <dgm:pt modelId="{E3CD30EF-8435-40AA-8CB5-F8CA94531688}" type="pres">
      <dgm:prSet presAssocID="{2CB61945-EE11-4235-82EF-5201B61B75BE}" presName="rootText" presStyleLbl="node2" presStyleIdx="4" presStyleCnt="5" custScaleX="115870" custScaleY="474210" custLinFactNeighborX="-11329" custLinFactNeighborY="974">
        <dgm:presLayoutVars>
          <dgm:chPref val="3"/>
        </dgm:presLayoutVars>
      </dgm:prSet>
      <dgm:spPr>
        <a:prstGeom prst="rect">
          <a:avLst/>
        </a:prstGeom>
      </dgm:spPr>
      <dgm:t>
        <a:bodyPr/>
        <a:lstStyle/>
        <a:p>
          <a:endParaRPr lang="en-GB"/>
        </a:p>
      </dgm:t>
    </dgm:pt>
    <dgm:pt modelId="{6F3AD15A-AF8B-42A0-AEA7-DCEF505701FE}" type="pres">
      <dgm:prSet presAssocID="{2CB61945-EE11-4235-82EF-5201B61B75BE}" presName="rootConnector" presStyleLbl="node2" presStyleIdx="4" presStyleCnt="5"/>
      <dgm:spPr/>
      <dgm:t>
        <a:bodyPr/>
        <a:lstStyle/>
        <a:p>
          <a:endParaRPr lang="en-GB"/>
        </a:p>
      </dgm:t>
    </dgm:pt>
    <dgm:pt modelId="{E41AA630-5242-4F2E-8870-8DD14F63174D}" type="pres">
      <dgm:prSet presAssocID="{2CB61945-EE11-4235-82EF-5201B61B75BE}" presName="hierChild4" presStyleCnt="0"/>
      <dgm:spPr/>
    </dgm:pt>
    <dgm:pt modelId="{CC255EDB-EF06-43AB-8AB2-227031326D05}" type="pres">
      <dgm:prSet presAssocID="{2CB61945-EE11-4235-82EF-5201B61B75BE}" presName="hierChild5" presStyleCnt="0"/>
      <dgm:spPr/>
    </dgm:pt>
    <dgm:pt modelId="{916E94BC-3982-49BF-92BF-284214489700}" type="pres">
      <dgm:prSet presAssocID="{87E46BB1-4B93-4698-BCF4-560CB46B35AF}" presName="hierChild3" presStyleCnt="0"/>
      <dgm:spPr/>
    </dgm:pt>
  </dgm:ptLst>
  <dgm:cxnLst>
    <dgm:cxn modelId="{3CB31BC3-EAA2-4BE6-8D2C-B2DA7683F4B5}" srcId="{87E46BB1-4B93-4698-BCF4-560CB46B35AF}" destId="{361A441C-7338-4FAE-88FC-4EEC7D450971}" srcOrd="2" destOrd="0" parTransId="{6DFDEECD-3114-4A0D-B36E-1BF482A8244E}" sibTransId="{B2976539-E12B-4BFB-A9DC-F9FEE697B536}"/>
    <dgm:cxn modelId="{4BAF11A5-889C-4638-87ED-FC6E84610221}" type="presOf" srcId="{FFD3E966-07CC-4163-B757-440DB37FD173}" destId="{2D0EF9AD-D9AD-4EA8-8A29-64D32DF1FE50}" srcOrd="1" destOrd="0" presId="urn:microsoft.com/office/officeart/2005/8/layout/orgChart1"/>
    <dgm:cxn modelId="{69031FFA-ED2C-4EED-9F95-D8F65FA1425E}" type="presOf" srcId="{F363C830-E2A6-4F61-8B43-C478A07F788E}" destId="{E20B0B4B-2558-491F-98DF-F855FA997872}" srcOrd="0" destOrd="0" presId="urn:microsoft.com/office/officeart/2005/8/layout/orgChart1"/>
    <dgm:cxn modelId="{9325EDBD-2E55-4C2F-8E9A-3C7604497B5F}" srcId="{87E46BB1-4B93-4698-BCF4-560CB46B35AF}" destId="{902AF363-7822-4DE4-8B9D-B6D98C181945}" srcOrd="3" destOrd="0" parTransId="{05E4F25F-C632-4B7F-BB5E-ECE0C9FCB3B2}" sibTransId="{8F115986-D637-47E7-A99D-A4F1136756DC}"/>
    <dgm:cxn modelId="{AFF1DE03-5788-4642-A256-0D0A991B9C24}" type="presOf" srcId="{87E46BB1-4B93-4698-BCF4-560CB46B35AF}" destId="{EB573E32-7A6D-484B-8695-04FB67B9177C}" srcOrd="1" destOrd="0" presId="urn:microsoft.com/office/officeart/2005/8/layout/orgChart1"/>
    <dgm:cxn modelId="{4362000F-3E6F-4EFE-B0FD-06153C54CEC0}" srcId="{87E46BB1-4B93-4698-BCF4-560CB46B35AF}" destId="{FFD3E966-07CC-4163-B757-440DB37FD173}" srcOrd="1" destOrd="0" parTransId="{E77E102C-D888-4BB6-9308-CC7D88DE10B1}" sibTransId="{8864A3AB-BB0D-45BA-B10C-6C985267F777}"/>
    <dgm:cxn modelId="{D143AE3B-A19C-4A62-99BC-6A5430A047B1}" type="presOf" srcId="{2CB61945-EE11-4235-82EF-5201B61B75BE}" destId="{6F3AD15A-AF8B-42A0-AEA7-DCEF505701FE}" srcOrd="1" destOrd="0" presId="urn:microsoft.com/office/officeart/2005/8/layout/orgChart1"/>
    <dgm:cxn modelId="{B93F4E74-85D5-49D7-974C-F1F64C3FFDAD}" srcId="{F363C830-E2A6-4F61-8B43-C478A07F788E}" destId="{87E46BB1-4B93-4698-BCF4-560CB46B35AF}" srcOrd="0" destOrd="0" parTransId="{800984FF-A4B8-4A22-8FBD-B2C4BA21546C}" sibTransId="{D061FE6C-8B26-4540-866E-6D591AF5FACE}"/>
    <dgm:cxn modelId="{9D8DBB64-07D3-443E-ADF9-17198D38F1DF}" type="presOf" srcId="{2CB61945-EE11-4235-82EF-5201B61B75BE}" destId="{E3CD30EF-8435-40AA-8CB5-F8CA94531688}" srcOrd="0" destOrd="0" presId="urn:microsoft.com/office/officeart/2005/8/layout/orgChart1"/>
    <dgm:cxn modelId="{3A92F7B6-CDAD-4B7B-A3E5-3BC84577A289}" type="presOf" srcId="{361A441C-7338-4FAE-88FC-4EEC7D450971}" destId="{D4D8A4D8-47DB-487E-94B5-14B5205B5FBE}" srcOrd="0" destOrd="0" presId="urn:microsoft.com/office/officeart/2005/8/layout/orgChart1"/>
    <dgm:cxn modelId="{FCBF9F4C-A549-468C-99E0-F980A9EEC03E}" type="presOf" srcId="{6DFDEECD-3114-4A0D-B36E-1BF482A8244E}" destId="{75D7A54C-F29B-4447-BA59-09A92950A799}" srcOrd="0" destOrd="0" presId="urn:microsoft.com/office/officeart/2005/8/layout/orgChart1"/>
    <dgm:cxn modelId="{15991B00-EC34-4CA4-A011-E4A1F74776FF}" type="presOf" srcId="{2C66C744-C928-451C-B17C-77A525869462}" destId="{A98F2152-139B-47CE-8D43-27BE2A493E90}" srcOrd="1" destOrd="0" presId="urn:microsoft.com/office/officeart/2005/8/layout/orgChart1"/>
    <dgm:cxn modelId="{F05EC9F9-C1A4-433B-980A-553E86A822FB}" type="presOf" srcId="{87E46BB1-4B93-4698-BCF4-560CB46B35AF}" destId="{31E7BB07-EBA9-44EF-B904-F5F74D3B8065}" srcOrd="0" destOrd="0" presId="urn:microsoft.com/office/officeart/2005/8/layout/orgChart1"/>
    <dgm:cxn modelId="{3F14AD08-5512-4378-8A0B-B4ACBECB205E}" type="presOf" srcId="{2C66C744-C928-451C-B17C-77A525869462}" destId="{4FF29469-4432-4D08-BC6E-973CB8BAC048}" srcOrd="0" destOrd="0" presId="urn:microsoft.com/office/officeart/2005/8/layout/orgChart1"/>
    <dgm:cxn modelId="{A3655EAB-A7C4-4629-827D-F8AB6F2541EC}" type="presOf" srcId="{E77E102C-D888-4BB6-9308-CC7D88DE10B1}" destId="{377BDB14-9E83-4373-BEFB-0D1A9D35EB21}" srcOrd="0" destOrd="0" presId="urn:microsoft.com/office/officeart/2005/8/layout/orgChart1"/>
    <dgm:cxn modelId="{EA95CB8F-FA31-4A57-A966-A7AE31164035}" type="presOf" srcId="{361A441C-7338-4FAE-88FC-4EEC7D450971}" destId="{32E9EE84-837A-4B27-8F5D-7A6FC5EB3415}" srcOrd="1" destOrd="0" presId="urn:microsoft.com/office/officeart/2005/8/layout/orgChart1"/>
    <dgm:cxn modelId="{6B0797D5-4D09-4E2D-B682-B1C509B5DFE5}" type="presOf" srcId="{444BF3FC-85D7-48D5-A1C4-C4DFD3F44350}" destId="{BA0E8426-CEF2-4E19-8389-1F3D223FAF89}" srcOrd="0" destOrd="0" presId="urn:microsoft.com/office/officeart/2005/8/layout/orgChart1"/>
    <dgm:cxn modelId="{427D1A46-6EE2-402C-8970-1F394ADF1FDF}" type="presOf" srcId="{902AF363-7822-4DE4-8B9D-B6D98C181945}" destId="{BEC82AF0-C631-4B10-80D5-2C252509C983}" srcOrd="0" destOrd="0" presId="urn:microsoft.com/office/officeart/2005/8/layout/orgChart1"/>
    <dgm:cxn modelId="{60DB2E57-5399-4825-B4D5-A03674049B47}" type="presOf" srcId="{902AF363-7822-4DE4-8B9D-B6D98C181945}" destId="{B2C6A3D8-CB30-44FC-9439-31BC15DF2BCF}" srcOrd="1" destOrd="0" presId="urn:microsoft.com/office/officeart/2005/8/layout/orgChart1"/>
    <dgm:cxn modelId="{FCFCF6E6-6BCA-4D6C-95A1-374DA3A554FF}" type="presOf" srcId="{FFD3E966-07CC-4163-B757-440DB37FD173}" destId="{58711A37-1DC4-474D-9674-87F69E3C59BD}" srcOrd="0" destOrd="0" presId="urn:microsoft.com/office/officeart/2005/8/layout/orgChart1"/>
    <dgm:cxn modelId="{AFB730E3-DABC-4286-BF88-7A7D2464D201}" srcId="{87E46BB1-4B93-4698-BCF4-560CB46B35AF}" destId="{2CB61945-EE11-4235-82EF-5201B61B75BE}" srcOrd="4" destOrd="0" parTransId="{373909AC-1031-4CAB-AC4D-62C46A490B6D}" sibTransId="{9F4F419A-ECEB-4F59-AC87-BEDFEB89C381}"/>
    <dgm:cxn modelId="{F45D7A3A-9FBF-476C-813F-2C296BD3CB77}" type="presOf" srcId="{373909AC-1031-4CAB-AC4D-62C46A490B6D}" destId="{6CD375EF-45AD-4913-8CC7-40C3534301D6}" srcOrd="0" destOrd="0" presId="urn:microsoft.com/office/officeart/2005/8/layout/orgChart1"/>
    <dgm:cxn modelId="{114B7616-799F-4A64-8022-25A85A6AF0EB}" type="presOf" srcId="{05E4F25F-C632-4B7F-BB5E-ECE0C9FCB3B2}" destId="{5912995C-3AB9-44B1-BE54-A0D646B5AD94}" srcOrd="0" destOrd="0" presId="urn:microsoft.com/office/officeart/2005/8/layout/orgChart1"/>
    <dgm:cxn modelId="{C7C92C80-5CF1-4948-A628-40F993349152}" srcId="{87E46BB1-4B93-4698-BCF4-560CB46B35AF}" destId="{2C66C744-C928-451C-B17C-77A525869462}" srcOrd="0" destOrd="0" parTransId="{444BF3FC-85D7-48D5-A1C4-C4DFD3F44350}" sibTransId="{2084C7E5-AE25-4DA3-B081-89DAE1220395}"/>
    <dgm:cxn modelId="{5311D493-1C02-4FFD-902C-2839F09C8ECA}" type="presParOf" srcId="{E20B0B4B-2558-491F-98DF-F855FA997872}" destId="{807768DB-0574-4806-98C7-5C588797B4DF}" srcOrd="0" destOrd="0" presId="urn:microsoft.com/office/officeart/2005/8/layout/orgChart1"/>
    <dgm:cxn modelId="{29C11598-C74F-45C6-9893-961C5B2558B8}" type="presParOf" srcId="{807768DB-0574-4806-98C7-5C588797B4DF}" destId="{56768786-D311-4A55-96F5-9E2D864E40CF}" srcOrd="0" destOrd="0" presId="urn:microsoft.com/office/officeart/2005/8/layout/orgChart1"/>
    <dgm:cxn modelId="{4ED4310F-B19F-47B3-92EF-43F6B9941A40}" type="presParOf" srcId="{56768786-D311-4A55-96F5-9E2D864E40CF}" destId="{31E7BB07-EBA9-44EF-B904-F5F74D3B8065}" srcOrd="0" destOrd="0" presId="urn:microsoft.com/office/officeart/2005/8/layout/orgChart1"/>
    <dgm:cxn modelId="{4F99463D-98FD-4689-B418-C56166648B7A}" type="presParOf" srcId="{56768786-D311-4A55-96F5-9E2D864E40CF}" destId="{EB573E32-7A6D-484B-8695-04FB67B9177C}" srcOrd="1" destOrd="0" presId="urn:microsoft.com/office/officeart/2005/8/layout/orgChart1"/>
    <dgm:cxn modelId="{921D014C-DEE1-478D-BEB4-1C2969834EF5}" type="presParOf" srcId="{807768DB-0574-4806-98C7-5C588797B4DF}" destId="{92624DF9-FB18-4533-BC21-CE5B27EC3B25}" srcOrd="1" destOrd="0" presId="urn:microsoft.com/office/officeart/2005/8/layout/orgChart1"/>
    <dgm:cxn modelId="{892AF06E-09A0-457B-A02A-E6966B65BF2D}" type="presParOf" srcId="{92624DF9-FB18-4533-BC21-CE5B27EC3B25}" destId="{BA0E8426-CEF2-4E19-8389-1F3D223FAF89}" srcOrd="0" destOrd="0" presId="urn:microsoft.com/office/officeart/2005/8/layout/orgChart1"/>
    <dgm:cxn modelId="{1067A768-44D2-4C1D-9F76-A15A1A1DBCD0}" type="presParOf" srcId="{92624DF9-FB18-4533-BC21-CE5B27EC3B25}" destId="{682CB9DF-2166-40EF-AE70-4DF91814D18F}" srcOrd="1" destOrd="0" presId="urn:microsoft.com/office/officeart/2005/8/layout/orgChart1"/>
    <dgm:cxn modelId="{7B23606A-57B7-47C0-805B-7349D09684A2}" type="presParOf" srcId="{682CB9DF-2166-40EF-AE70-4DF91814D18F}" destId="{D247FEC0-02B0-472D-9131-EC305297072A}" srcOrd="0" destOrd="0" presId="urn:microsoft.com/office/officeart/2005/8/layout/orgChart1"/>
    <dgm:cxn modelId="{6C27B95F-4569-434C-9A16-3C5F06516DFE}" type="presParOf" srcId="{D247FEC0-02B0-472D-9131-EC305297072A}" destId="{4FF29469-4432-4D08-BC6E-973CB8BAC048}" srcOrd="0" destOrd="0" presId="urn:microsoft.com/office/officeart/2005/8/layout/orgChart1"/>
    <dgm:cxn modelId="{038559F8-2458-4FFA-8C38-49FE38ED0679}" type="presParOf" srcId="{D247FEC0-02B0-472D-9131-EC305297072A}" destId="{A98F2152-139B-47CE-8D43-27BE2A493E90}" srcOrd="1" destOrd="0" presId="urn:microsoft.com/office/officeart/2005/8/layout/orgChart1"/>
    <dgm:cxn modelId="{8AF04A91-46AB-4FFA-8C0A-E2541EBA0BCD}" type="presParOf" srcId="{682CB9DF-2166-40EF-AE70-4DF91814D18F}" destId="{1CE55A94-E6A6-42F2-8F1A-DF0059B38C15}" srcOrd="1" destOrd="0" presId="urn:microsoft.com/office/officeart/2005/8/layout/orgChart1"/>
    <dgm:cxn modelId="{9FBD4E4B-EA69-45CA-AFDB-E8F336DE10BA}" type="presParOf" srcId="{682CB9DF-2166-40EF-AE70-4DF91814D18F}" destId="{98DA26B5-CE5E-4A9B-AA3D-95F1943FBA7C}" srcOrd="2" destOrd="0" presId="urn:microsoft.com/office/officeart/2005/8/layout/orgChart1"/>
    <dgm:cxn modelId="{565D0870-D5FF-41A4-BFA3-3F1D97DFD55C}" type="presParOf" srcId="{92624DF9-FB18-4533-BC21-CE5B27EC3B25}" destId="{377BDB14-9E83-4373-BEFB-0D1A9D35EB21}" srcOrd="2" destOrd="0" presId="urn:microsoft.com/office/officeart/2005/8/layout/orgChart1"/>
    <dgm:cxn modelId="{9A491BEF-5595-44B4-94B3-9719E18AFBC4}" type="presParOf" srcId="{92624DF9-FB18-4533-BC21-CE5B27EC3B25}" destId="{9C079707-106E-4F63-8839-301E172EEDF7}" srcOrd="3" destOrd="0" presId="urn:microsoft.com/office/officeart/2005/8/layout/orgChart1"/>
    <dgm:cxn modelId="{B314D215-3ACB-4808-ABA1-86A92AFBAB32}" type="presParOf" srcId="{9C079707-106E-4F63-8839-301E172EEDF7}" destId="{161AF464-D685-401A-AE74-705BD479B8A9}" srcOrd="0" destOrd="0" presId="urn:microsoft.com/office/officeart/2005/8/layout/orgChart1"/>
    <dgm:cxn modelId="{E96744BE-49BA-45F4-AEAF-FC957B5D4FE2}" type="presParOf" srcId="{161AF464-D685-401A-AE74-705BD479B8A9}" destId="{58711A37-1DC4-474D-9674-87F69E3C59BD}" srcOrd="0" destOrd="0" presId="urn:microsoft.com/office/officeart/2005/8/layout/orgChart1"/>
    <dgm:cxn modelId="{3FC0B400-8352-473B-9E45-A75A4F636223}" type="presParOf" srcId="{161AF464-D685-401A-AE74-705BD479B8A9}" destId="{2D0EF9AD-D9AD-4EA8-8A29-64D32DF1FE50}" srcOrd="1" destOrd="0" presId="urn:microsoft.com/office/officeart/2005/8/layout/orgChart1"/>
    <dgm:cxn modelId="{CF04AD5B-7569-481D-B4D8-ACF955FC0175}" type="presParOf" srcId="{9C079707-106E-4F63-8839-301E172EEDF7}" destId="{40745ECF-4352-45FB-88EA-D6C27F5212BF}" srcOrd="1" destOrd="0" presId="urn:microsoft.com/office/officeart/2005/8/layout/orgChart1"/>
    <dgm:cxn modelId="{021D2A6A-8F02-4FEF-B912-8CD78DC24519}" type="presParOf" srcId="{9C079707-106E-4F63-8839-301E172EEDF7}" destId="{608EBB89-BB66-4F45-B3F0-A672D29158A5}" srcOrd="2" destOrd="0" presId="urn:microsoft.com/office/officeart/2005/8/layout/orgChart1"/>
    <dgm:cxn modelId="{0765B5F3-0434-4FFE-8D2D-CB80C5AED82D}" type="presParOf" srcId="{92624DF9-FB18-4533-BC21-CE5B27EC3B25}" destId="{75D7A54C-F29B-4447-BA59-09A92950A799}" srcOrd="4" destOrd="0" presId="urn:microsoft.com/office/officeart/2005/8/layout/orgChart1"/>
    <dgm:cxn modelId="{12FDF49F-A798-4F2D-8F32-262F571A4EE1}" type="presParOf" srcId="{92624DF9-FB18-4533-BC21-CE5B27EC3B25}" destId="{CE832CBC-0084-428A-8C82-EBB1645CCDDC}" srcOrd="5" destOrd="0" presId="urn:microsoft.com/office/officeart/2005/8/layout/orgChart1"/>
    <dgm:cxn modelId="{1B908CAA-0442-4C26-A84D-B70EDABEE3D8}" type="presParOf" srcId="{CE832CBC-0084-428A-8C82-EBB1645CCDDC}" destId="{1D28EFF7-9339-4645-8D2C-CDC50DEA4551}" srcOrd="0" destOrd="0" presId="urn:microsoft.com/office/officeart/2005/8/layout/orgChart1"/>
    <dgm:cxn modelId="{ED3C312D-D655-41AD-923C-BDC3558E0A38}" type="presParOf" srcId="{1D28EFF7-9339-4645-8D2C-CDC50DEA4551}" destId="{D4D8A4D8-47DB-487E-94B5-14B5205B5FBE}" srcOrd="0" destOrd="0" presId="urn:microsoft.com/office/officeart/2005/8/layout/orgChart1"/>
    <dgm:cxn modelId="{2ADB014B-F282-4900-B07C-C06398B5E6FA}" type="presParOf" srcId="{1D28EFF7-9339-4645-8D2C-CDC50DEA4551}" destId="{32E9EE84-837A-4B27-8F5D-7A6FC5EB3415}" srcOrd="1" destOrd="0" presId="urn:microsoft.com/office/officeart/2005/8/layout/orgChart1"/>
    <dgm:cxn modelId="{F1723925-C4BE-4BF5-ABCB-2CFC0F2285E7}" type="presParOf" srcId="{CE832CBC-0084-428A-8C82-EBB1645CCDDC}" destId="{4C71786F-A69E-4EFB-8784-DA07872FC706}" srcOrd="1" destOrd="0" presId="urn:microsoft.com/office/officeart/2005/8/layout/orgChart1"/>
    <dgm:cxn modelId="{B46A307B-2B7D-4AA4-B28D-BF045E4A0BB0}" type="presParOf" srcId="{CE832CBC-0084-428A-8C82-EBB1645CCDDC}" destId="{45D095F1-DC0E-416A-AE86-D109934F9956}" srcOrd="2" destOrd="0" presId="urn:microsoft.com/office/officeart/2005/8/layout/orgChart1"/>
    <dgm:cxn modelId="{9651D25B-CD09-4310-A9E7-4337BBBA6171}" type="presParOf" srcId="{92624DF9-FB18-4533-BC21-CE5B27EC3B25}" destId="{5912995C-3AB9-44B1-BE54-A0D646B5AD94}" srcOrd="6" destOrd="0" presId="urn:microsoft.com/office/officeart/2005/8/layout/orgChart1"/>
    <dgm:cxn modelId="{36B7A431-8582-4C41-8DE6-15F85EDB6330}" type="presParOf" srcId="{92624DF9-FB18-4533-BC21-CE5B27EC3B25}" destId="{E2486E8E-5CDE-478E-968F-612E14F8CAAC}" srcOrd="7" destOrd="0" presId="urn:microsoft.com/office/officeart/2005/8/layout/orgChart1"/>
    <dgm:cxn modelId="{166DAB5E-F835-4778-ABD2-7C5A3726183F}" type="presParOf" srcId="{E2486E8E-5CDE-478E-968F-612E14F8CAAC}" destId="{1548D1FE-31C3-4FDF-AACD-C305ADACC412}" srcOrd="0" destOrd="0" presId="urn:microsoft.com/office/officeart/2005/8/layout/orgChart1"/>
    <dgm:cxn modelId="{A29FFAFD-4AD8-4C28-845A-906C4FFEADA3}" type="presParOf" srcId="{1548D1FE-31C3-4FDF-AACD-C305ADACC412}" destId="{BEC82AF0-C631-4B10-80D5-2C252509C983}" srcOrd="0" destOrd="0" presId="urn:microsoft.com/office/officeart/2005/8/layout/orgChart1"/>
    <dgm:cxn modelId="{14E63519-8CBF-4AF1-B710-3BF95385C00D}" type="presParOf" srcId="{1548D1FE-31C3-4FDF-AACD-C305ADACC412}" destId="{B2C6A3D8-CB30-44FC-9439-31BC15DF2BCF}" srcOrd="1" destOrd="0" presId="urn:microsoft.com/office/officeart/2005/8/layout/orgChart1"/>
    <dgm:cxn modelId="{A61C2E6F-0E78-4728-A00C-8A7644851FE0}" type="presParOf" srcId="{E2486E8E-5CDE-478E-968F-612E14F8CAAC}" destId="{A252A0A3-BD65-449F-8222-07995B08E742}" srcOrd="1" destOrd="0" presId="urn:microsoft.com/office/officeart/2005/8/layout/orgChart1"/>
    <dgm:cxn modelId="{519959FE-D320-443F-931A-80365C665F81}" type="presParOf" srcId="{E2486E8E-5CDE-478E-968F-612E14F8CAAC}" destId="{7EB5D1AD-8BC1-4D4C-98A3-A3C72D31A569}" srcOrd="2" destOrd="0" presId="urn:microsoft.com/office/officeart/2005/8/layout/orgChart1"/>
    <dgm:cxn modelId="{0524B08F-DBCB-4F16-B8E4-91A1AD104868}" type="presParOf" srcId="{92624DF9-FB18-4533-BC21-CE5B27EC3B25}" destId="{6CD375EF-45AD-4913-8CC7-40C3534301D6}" srcOrd="8" destOrd="0" presId="urn:microsoft.com/office/officeart/2005/8/layout/orgChart1"/>
    <dgm:cxn modelId="{4D3745B1-F39A-474F-AEB2-D6A9E72A8D6B}" type="presParOf" srcId="{92624DF9-FB18-4533-BC21-CE5B27EC3B25}" destId="{787BB9CD-813F-45EF-8C41-CDE1883795DD}" srcOrd="9" destOrd="0" presId="urn:microsoft.com/office/officeart/2005/8/layout/orgChart1"/>
    <dgm:cxn modelId="{6C32153E-4A69-47EE-8F0F-783A01CF9A64}" type="presParOf" srcId="{787BB9CD-813F-45EF-8C41-CDE1883795DD}" destId="{8A475A6B-19A1-45A3-90AE-F9534F1EFD0C}" srcOrd="0" destOrd="0" presId="urn:microsoft.com/office/officeart/2005/8/layout/orgChart1"/>
    <dgm:cxn modelId="{1B484164-DCD9-4F84-A901-A1877ADCC578}" type="presParOf" srcId="{8A475A6B-19A1-45A3-90AE-F9534F1EFD0C}" destId="{E3CD30EF-8435-40AA-8CB5-F8CA94531688}" srcOrd="0" destOrd="0" presId="urn:microsoft.com/office/officeart/2005/8/layout/orgChart1"/>
    <dgm:cxn modelId="{82042576-C6E2-418C-BC0C-F45262F0447B}" type="presParOf" srcId="{8A475A6B-19A1-45A3-90AE-F9534F1EFD0C}" destId="{6F3AD15A-AF8B-42A0-AEA7-DCEF505701FE}" srcOrd="1" destOrd="0" presId="urn:microsoft.com/office/officeart/2005/8/layout/orgChart1"/>
    <dgm:cxn modelId="{F9AD7F82-E84C-4C07-8E73-B74F6EC81DD8}" type="presParOf" srcId="{787BB9CD-813F-45EF-8C41-CDE1883795DD}" destId="{E41AA630-5242-4F2E-8870-8DD14F63174D}" srcOrd="1" destOrd="0" presId="urn:microsoft.com/office/officeart/2005/8/layout/orgChart1"/>
    <dgm:cxn modelId="{EF3DF3CF-D4B9-4A14-A49E-AA20D8431F38}" type="presParOf" srcId="{787BB9CD-813F-45EF-8C41-CDE1883795DD}" destId="{CC255EDB-EF06-43AB-8AB2-227031326D05}" srcOrd="2" destOrd="0" presId="urn:microsoft.com/office/officeart/2005/8/layout/orgChart1"/>
    <dgm:cxn modelId="{3067359A-1108-43C2-8D16-0DA413CA4498}" type="presParOf" srcId="{807768DB-0574-4806-98C7-5C588797B4DF}" destId="{916E94BC-3982-49BF-92BF-28421448970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D375EF-45AD-4913-8CC7-40C3534301D6}">
      <dsp:nvSpPr>
        <dsp:cNvPr id="0" name=""/>
        <dsp:cNvSpPr/>
      </dsp:nvSpPr>
      <dsp:spPr>
        <a:xfrm>
          <a:off x="3117925" y="1214490"/>
          <a:ext cx="2557324" cy="206045"/>
        </a:xfrm>
        <a:custGeom>
          <a:avLst/>
          <a:gdLst/>
          <a:ahLst/>
          <a:cxnLst/>
          <a:rect l="0" t="0" r="0" b="0"/>
          <a:pathLst>
            <a:path>
              <a:moveTo>
                <a:pt x="0" y="0"/>
              </a:moveTo>
              <a:lnTo>
                <a:pt x="0" y="104053"/>
              </a:lnTo>
              <a:lnTo>
                <a:pt x="2557324" y="104053"/>
              </a:lnTo>
              <a:lnTo>
                <a:pt x="2557324" y="206045"/>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912995C-3AB9-44B1-BE54-A0D646B5AD94}">
      <dsp:nvSpPr>
        <dsp:cNvPr id="0" name=""/>
        <dsp:cNvSpPr/>
      </dsp:nvSpPr>
      <dsp:spPr>
        <a:xfrm>
          <a:off x="3117925" y="1214490"/>
          <a:ext cx="1238599" cy="207739"/>
        </a:xfrm>
        <a:custGeom>
          <a:avLst/>
          <a:gdLst/>
          <a:ahLst/>
          <a:cxnLst/>
          <a:rect l="0" t="0" r="0" b="0"/>
          <a:pathLst>
            <a:path>
              <a:moveTo>
                <a:pt x="0" y="0"/>
              </a:moveTo>
              <a:lnTo>
                <a:pt x="0" y="105748"/>
              </a:lnTo>
              <a:lnTo>
                <a:pt x="1238599" y="105748"/>
              </a:lnTo>
              <a:lnTo>
                <a:pt x="1238599" y="207739"/>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5D7A54C-F29B-4447-BA59-09A92950A799}">
      <dsp:nvSpPr>
        <dsp:cNvPr id="0" name=""/>
        <dsp:cNvSpPr/>
      </dsp:nvSpPr>
      <dsp:spPr>
        <a:xfrm>
          <a:off x="3072205" y="1214490"/>
          <a:ext cx="91440" cy="204082"/>
        </a:xfrm>
        <a:custGeom>
          <a:avLst/>
          <a:gdLst/>
          <a:ahLst/>
          <a:cxnLst/>
          <a:rect l="0" t="0" r="0" b="0"/>
          <a:pathLst>
            <a:path>
              <a:moveTo>
                <a:pt x="45720" y="0"/>
              </a:moveTo>
              <a:lnTo>
                <a:pt x="45720" y="102091"/>
              </a:lnTo>
              <a:lnTo>
                <a:pt x="47109" y="102091"/>
              </a:lnTo>
              <a:lnTo>
                <a:pt x="47109" y="204082"/>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77BDB14-9E83-4373-BEFB-0D1A9D35EB21}">
      <dsp:nvSpPr>
        <dsp:cNvPr id="0" name=""/>
        <dsp:cNvSpPr/>
      </dsp:nvSpPr>
      <dsp:spPr>
        <a:xfrm>
          <a:off x="1791225" y="1214490"/>
          <a:ext cx="1326700" cy="223524"/>
        </a:xfrm>
        <a:custGeom>
          <a:avLst/>
          <a:gdLst/>
          <a:ahLst/>
          <a:cxnLst/>
          <a:rect l="0" t="0" r="0" b="0"/>
          <a:pathLst>
            <a:path>
              <a:moveTo>
                <a:pt x="1326700" y="0"/>
              </a:moveTo>
              <a:lnTo>
                <a:pt x="1326700" y="121533"/>
              </a:lnTo>
              <a:lnTo>
                <a:pt x="0" y="121533"/>
              </a:lnTo>
              <a:lnTo>
                <a:pt x="0" y="223524"/>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A0E8426-CEF2-4E19-8389-1F3D223FAF89}">
      <dsp:nvSpPr>
        <dsp:cNvPr id="0" name=""/>
        <dsp:cNvSpPr/>
      </dsp:nvSpPr>
      <dsp:spPr>
        <a:xfrm>
          <a:off x="548090" y="1214490"/>
          <a:ext cx="2569835" cy="225981"/>
        </a:xfrm>
        <a:custGeom>
          <a:avLst/>
          <a:gdLst/>
          <a:ahLst/>
          <a:cxnLst/>
          <a:rect l="0" t="0" r="0" b="0"/>
          <a:pathLst>
            <a:path>
              <a:moveTo>
                <a:pt x="2569835" y="0"/>
              </a:moveTo>
              <a:lnTo>
                <a:pt x="2569835" y="123990"/>
              </a:lnTo>
              <a:lnTo>
                <a:pt x="0" y="123990"/>
              </a:lnTo>
              <a:lnTo>
                <a:pt x="0" y="225981"/>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1E7BB07-EBA9-44EF-B904-F5F74D3B8065}">
      <dsp:nvSpPr>
        <dsp:cNvPr id="0" name=""/>
        <dsp:cNvSpPr/>
      </dsp:nvSpPr>
      <dsp:spPr>
        <a:xfrm>
          <a:off x="2061953" y="0"/>
          <a:ext cx="2111944" cy="1214490"/>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PATHWAY LEAD</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MICK LAMBERT</a:t>
          </a:r>
        </a:p>
      </dsp:txBody>
      <dsp:txXfrm>
        <a:off x="2061953" y="0"/>
        <a:ext cx="2111944" cy="1214490"/>
      </dsp:txXfrm>
    </dsp:sp>
    <dsp:sp modelId="{4FF29469-4432-4D08-BC6E-973CB8BAC048}">
      <dsp:nvSpPr>
        <dsp:cNvPr id="0" name=""/>
        <dsp:cNvSpPr/>
      </dsp:nvSpPr>
      <dsp:spPr>
        <a:xfrm>
          <a:off x="0" y="1440472"/>
          <a:ext cx="1096180" cy="228316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LEEDS CHAMPION</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Anne Marie</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Sugden</a:t>
          </a:r>
        </a:p>
      </dsp:txBody>
      <dsp:txXfrm>
        <a:off x="0" y="1440472"/>
        <a:ext cx="1096180" cy="2283167"/>
      </dsp:txXfrm>
    </dsp:sp>
    <dsp:sp modelId="{58711A37-1DC4-474D-9674-87F69E3C59BD}">
      <dsp:nvSpPr>
        <dsp:cNvPr id="0" name=""/>
        <dsp:cNvSpPr/>
      </dsp:nvSpPr>
      <dsp:spPr>
        <a:xfrm>
          <a:off x="1229866" y="1438014"/>
          <a:ext cx="1122717" cy="2285625"/>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BRADFORD CHAMPION</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Tanya </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Salam-Pir</a:t>
          </a:r>
        </a:p>
      </dsp:txBody>
      <dsp:txXfrm>
        <a:off x="1229866" y="1438014"/>
        <a:ext cx="1122717" cy="2285625"/>
      </dsp:txXfrm>
    </dsp:sp>
    <dsp:sp modelId="{D4D8A4D8-47DB-487E-94B5-14B5205B5FBE}">
      <dsp:nvSpPr>
        <dsp:cNvPr id="0" name=""/>
        <dsp:cNvSpPr/>
      </dsp:nvSpPr>
      <dsp:spPr>
        <a:xfrm>
          <a:off x="2571418" y="1418573"/>
          <a:ext cx="1095792" cy="2305066"/>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KIRKLEES CHAMPION</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Amy-Jo</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Mcshane Booth</a:t>
          </a:r>
        </a:p>
      </dsp:txBody>
      <dsp:txXfrm>
        <a:off x="2571418" y="1418573"/>
        <a:ext cx="1095792" cy="2305066"/>
      </dsp:txXfrm>
    </dsp:sp>
    <dsp:sp modelId="{BEC82AF0-C631-4B10-80D5-2C252509C983}">
      <dsp:nvSpPr>
        <dsp:cNvPr id="0" name=""/>
        <dsp:cNvSpPr/>
      </dsp:nvSpPr>
      <dsp:spPr>
        <a:xfrm>
          <a:off x="3813086" y="1422230"/>
          <a:ext cx="1086875" cy="2301409"/>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CALDERDALE CHAMPION</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Yvonne </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Guest</a:t>
          </a:r>
        </a:p>
      </dsp:txBody>
      <dsp:txXfrm>
        <a:off x="3813086" y="1422230"/>
        <a:ext cx="1086875" cy="2301409"/>
      </dsp:txXfrm>
    </dsp:sp>
    <dsp:sp modelId="{E3CD30EF-8435-40AA-8CB5-F8CA94531688}">
      <dsp:nvSpPr>
        <dsp:cNvPr id="0" name=""/>
        <dsp:cNvSpPr/>
      </dsp:nvSpPr>
      <dsp:spPr>
        <a:xfrm>
          <a:off x="5112502" y="1420535"/>
          <a:ext cx="1125495" cy="2303104"/>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WAKEFIELD CHAMPION</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Sam </a:t>
          </a:r>
        </a:p>
        <a:p>
          <a:pPr lvl="0" algn="ctr" defTabSz="533400">
            <a:lnSpc>
              <a:spcPct val="90000"/>
            </a:lnSpc>
            <a:spcBef>
              <a:spcPct val="0"/>
            </a:spcBef>
            <a:spcAft>
              <a:spcPct val="35000"/>
            </a:spcAft>
          </a:pPr>
          <a:r>
            <a:rPr lang="en-GB" sz="1200" b="1" kern="1200" cap="none" spc="0">
              <a:ln w="10160">
                <a:solidFill>
                  <a:schemeClr val="accent5"/>
                </a:solidFill>
                <a:prstDash val="solid"/>
              </a:ln>
              <a:solidFill>
                <a:srgbClr val="FFFFFF"/>
              </a:solidFill>
              <a:effectLst>
                <a:outerShdw blurRad="38100" dist="22860" dir="5400000" algn="tl" rotWithShape="0">
                  <a:srgbClr val="000000">
                    <a:alpha val="30000"/>
                  </a:srgbClr>
                </a:outerShdw>
              </a:effectLst>
              <a:latin typeface="Calibri" panose="020F0502020204030204"/>
              <a:ea typeface="+mn-ea"/>
              <a:cs typeface="+mn-cs"/>
            </a:rPr>
            <a:t>Green</a:t>
          </a:r>
        </a:p>
      </dsp:txBody>
      <dsp:txXfrm>
        <a:off x="5112502" y="1420535"/>
        <a:ext cx="1125495" cy="23031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13226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Liam</dc:creator>
  <cp:keywords/>
  <dc:description/>
  <cp:lastModifiedBy>Lambert, Michael</cp:lastModifiedBy>
  <cp:revision>8</cp:revision>
  <cp:lastPrinted>2020-02-11T12:18:00Z</cp:lastPrinted>
  <dcterms:created xsi:type="dcterms:W3CDTF">2020-02-07T11:45:00Z</dcterms:created>
  <dcterms:modified xsi:type="dcterms:W3CDTF">2020-05-01T12:13:00Z</dcterms:modified>
</cp:coreProperties>
</file>